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2846" w:rsidRPr="00A72846" w:rsidRDefault="00A72846" w:rsidP="00A72846">
      <w:pPr>
        <w:spacing w:after="0" w:line="240" w:lineRule="auto"/>
        <w:jc w:val="center"/>
        <w:rPr>
          <w:b/>
          <w:lang w:eastAsia="ru-RU"/>
        </w:rPr>
      </w:pPr>
      <w:r w:rsidRPr="00A72846">
        <w:rPr>
          <w:b/>
          <w:lang w:eastAsia="ru-RU"/>
        </w:rPr>
        <w:t>АДМИНИСТРАЦИЯ КРЫМСКОГО СЕЛЬСКОГО ПОСЕЛЕНИЯ</w:t>
      </w:r>
    </w:p>
    <w:p w:rsidR="00A72846" w:rsidRPr="00A72846" w:rsidRDefault="00A72846" w:rsidP="00A72846">
      <w:pPr>
        <w:spacing w:after="0" w:line="240" w:lineRule="auto"/>
        <w:jc w:val="center"/>
        <w:rPr>
          <w:b/>
          <w:lang w:eastAsia="ru-RU"/>
        </w:rPr>
      </w:pPr>
      <w:r w:rsidRPr="00A72846">
        <w:rPr>
          <w:b/>
          <w:lang w:eastAsia="ru-RU"/>
        </w:rPr>
        <w:t>МЯСНИКОВСКОГО РАЙОНА РОСТОВСКОЙ ОБЛАСТИ</w:t>
      </w:r>
    </w:p>
    <w:tbl>
      <w:tblPr>
        <w:tblW w:w="0" w:type="auto"/>
        <w:tblInd w:w="31" w:type="dxa"/>
        <w:tblBorders>
          <w:top w:val="thinThickSmallGap" w:sz="12" w:space="0" w:color="auto"/>
        </w:tblBorders>
        <w:tblLook w:val="0000" w:firstRow="0" w:lastRow="0" w:firstColumn="0" w:lastColumn="0" w:noHBand="0" w:noVBand="0"/>
      </w:tblPr>
      <w:tblGrid>
        <w:gridCol w:w="9540"/>
      </w:tblGrid>
      <w:tr w:rsidR="00A72846" w:rsidRPr="00A72846" w:rsidTr="00D20455">
        <w:trPr>
          <w:trHeight w:val="180"/>
        </w:trPr>
        <w:tc>
          <w:tcPr>
            <w:tcW w:w="9540" w:type="dxa"/>
            <w:tcBorders>
              <w:top w:val="thinThickSmallGap" w:sz="12" w:space="0" w:color="auto"/>
              <w:left w:val="nil"/>
              <w:bottom w:val="nil"/>
              <w:right w:val="nil"/>
            </w:tcBorders>
          </w:tcPr>
          <w:p w:rsidR="00A72846" w:rsidRPr="00A72846" w:rsidRDefault="00A72846" w:rsidP="00A72846">
            <w:pPr>
              <w:spacing w:after="0" w:line="240" w:lineRule="auto"/>
              <w:jc w:val="center"/>
              <w:rPr>
                <w:b/>
                <w:sz w:val="16"/>
                <w:szCs w:val="16"/>
                <w:lang w:eastAsia="ru-RU"/>
              </w:rPr>
            </w:pPr>
          </w:p>
        </w:tc>
      </w:tr>
    </w:tbl>
    <w:p w:rsidR="00A72846" w:rsidRPr="00A72846" w:rsidRDefault="00A72846" w:rsidP="00A72846">
      <w:pPr>
        <w:spacing w:after="0" w:line="240" w:lineRule="auto"/>
        <w:jc w:val="center"/>
        <w:rPr>
          <w:b/>
          <w:lang w:eastAsia="ru-RU"/>
        </w:rPr>
      </w:pPr>
      <w:r w:rsidRPr="00A72846">
        <w:rPr>
          <w:b/>
          <w:lang w:eastAsia="ru-RU"/>
        </w:rPr>
        <w:t>ПОСТАНОВЛЕНИЕ</w:t>
      </w:r>
    </w:p>
    <w:p w:rsidR="00A72846" w:rsidRPr="00A72846" w:rsidRDefault="00A72846" w:rsidP="00A72846">
      <w:pPr>
        <w:spacing w:after="0" w:line="240" w:lineRule="auto"/>
        <w:jc w:val="center"/>
        <w:rPr>
          <w:sz w:val="16"/>
          <w:szCs w:val="16"/>
          <w:lang w:eastAsia="ru-RU"/>
        </w:rPr>
      </w:pPr>
    </w:p>
    <w:p w:rsidR="00A72846" w:rsidRPr="00A72846" w:rsidRDefault="00A72846" w:rsidP="00A72846">
      <w:pPr>
        <w:tabs>
          <w:tab w:val="left" w:pos="2694"/>
        </w:tabs>
        <w:spacing w:after="0" w:line="240" w:lineRule="auto"/>
        <w:jc w:val="center"/>
        <w:rPr>
          <w:i/>
          <w:lang w:eastAsia="ru-RU"/>
        </w:rPr>
      </w:pPr>
      <w:r w:rsidRPr="00A72846">
        <w:rPr>
          <w:lang w:eastAsia="ru-RU"/>
        </w:rPr>
        <w:t xml:space="preserve">№ </w:t>
      </w:r>
      <w:r w:rsidR="003C0B9B">
        <w:rPr>
          <w:lang w:eastAsia="ru-RU"/>
        </w:rPr>
        <w:t>56</w:t>
      </w:r>
      <w:r w:rsidRPr="00A72846">
        <w:rPr>
          <w:lang w:eastAsia="ru-RU"/>
        </w:rPr>
        <w:t xml:space="preserve"> </w:t>
      </w:r>
    </w:p>
    <w:p w:rsidR="00A72846" w:rsidRPr="00A72846" w:rsidRDefault="00A72846" w:rsidP="00A72846">
      <w:pPr>
        <w:spacing w:after="0" w:line="240" w:lineRule="auto"/>
        <w:jc w:val="center"/>
        <w:rPr>
          <w:b/>
          <w:sz w:val="16"/>
          <w:szCs w:val="16"/>
          <w:lang w:eastAsia="ru-RU"/>
        </w:rPr>
      </w:pPr>
    </w:p>
    <w:p w:rsidR="00A72846" w:rsidRPr="00A72846" w:rsidRDefault="003C0B9B" w:rsidP="00A72846">
      <w:pPr>
        <w:spacing w:after="0" w:line="240" w:lineRule="auto"/>
        <w:rPr>
          <w:lang w:eastAsia="ru-RU"/>
        </w:rPr>
      </w:pPr>
      <w:r>
        <w:rPr>
          <w:lang w:eastAsia="ru-RU"/>
        </w:rPr>
        <w:t>23</w:t>
      </w:r>
      <w:r w:rsidR="00A72846" w:rsidRPr="00A72846">
        <w:rPr>
          <w:lang w:eastAsia="ru-RU"/>
        </w:rPr>
        <w:t xml:space="preserve"> .06. 2025 г.                                                                                          х. Недвиговка</w:t>
      </w:r>
    </w:p>
    <w:p w:rsidR="00A72846" w:rsidRPr="00A72846" w:rsidRDefault="00A72846" w:rsidP="00A72846">
      <w:pPr>
        <w:spacing w:after="0" w:line="240" w:lineRule="auto"/>
        <w:rPr>
          <w:szCs w:val="24"/>
          <w:lang w:eastAsia="ru-RU"/>
        </w:rPr>
      </w:pPr>
    </w:p>
    <w:p w:rsidR="00A72846" w:rsidRPr="00A72846" w:rsidRDefault="00A72846" w:rsidP="00A72846">
      <w:pPr>
        <w:spacing w:after="0" w:line="240" w:lineRule="auto"/>
        <w:jc w:val="both"/>
        <w:rPr>
          <w:lang w:eastAsia="ru-RU"/>
        </w:rPr>
      </w:pPr>
      <w:r w:rsidRPr="00A72846">
        <w:rPr>
          <w:lang w:eastAsia="ru-RU"/>
        </w:rPr>
        <w:t>О создании комиссии по организации и проведению публичных</w:t>
      </w:r>
    </w:p>
    <w:p w:rsidR="00A72846" w:rsidRPr="00A72846" w:rsidRDefault="00A72846" w:rsidP="00A72846">
      <w:pPr>
        <w:spacing w:after="0" w:line="240" w:lineRule="auto"/>
        <w:jc w:val="both"/>
        <w:rPr>
          <w:lang w:eastAsia="ru-RU"/>
        </w:rPr>
      </w:pPr>
      <w:r w:rsidRPr="00A72846">
        <w:rPr>
          <w:lang w:eastAsia="ru-RU"/>
        </w:rPr>
        <w:t>слушаний по вопросам предоставления разрешения на</w:t>
      </w:r>
    </w:p>
    <w:p w:rsidR="00A72846" w:rsidRPr="00A72846" w:rsidRDefault="00A72846" w:rsidP="00A72846">
      <w:pPr>
        <w:spacing w:after="0" w:line="240" w:lineRule="auto"/>
        <w:jc w:val="both"/>
        <w:rPr>
          <w:lang w:eastAsia="ru-RU"/>
        </w:rPr>
      </w:pPr>
      <w:r w:rsidRPr="00A72846">
        <w:rPr>
          <w:lang w:eastAsia="ru-RU"/>
        </w:rPr>
        <w:t>отклонение от предельных параметров разрешенного</w:t>
      </w:r>
    </w:p>
    <w:p w:rsidR="00A72846" w:rsidRPr="00A72846" w:rsidRDefault="00A72846" w:rsidP="00A72846">
      <w:pPr>
        <w:spacing w:after="0" w:line="240" w:lineRule="auto"/>
        <w:jc w:val="both"/>
        <w:rPr>
          <w:lang w:eastAsia="ru-RU"/>
        </w:rPr>
      </w:pPr>
      <w:r w:rsidRPr="00A72846">
        <w:rPr>
          <w:lang w:eastAsia="ru-RU"/>
        </w:rPr>
        <w:t xml:space="preserve">строительства, реконструкции объектов капитального </w:t>
      </w:r>
    </w:p>
    <w:p w:rsidR="00A72846" w:rsidRPr="00A72846" w:rsidRDefault="00A72846" w:rsidP="00A72846">
      <w:pPr>
        <w:spacing w:after="0" w:line="240" w:lineRule="auto"/>
        <w:jc w:val="both"/>
        <w:rPr>
          <w:lang w:eastAsia="ru-RU"/>
        </w:rPr>
      </w:pPr>
      <w:r w:rsidRPr="00A72846">
        <w:rPr>
          <w:lang w:eastAsia="ru-RU"/>
        </w:rPr>
        <w:t xml:space="preserve">строительства и предоставления разрешения на условно </w:t>
      </w:r>
    </w:p>
    <w:p w:rsidR="00A72846" w:rsidRPr="00A72846" w:rsidRDefault="00A72846" w:rsidP="00A72846">
      <w:pPr>
        <w:spacing w:after="0" w:line="240" w:lineRule="auto"/>
        <w:jc w:val="both"/>
        <w:rPr>
          <w:lang w:eastAsia="ru-RU"/>
        </w:rPr>
      </w:pPr>
      <w:r w:rsidRPr="00A72846">
        <w:rPr>
          <w:lang w:eastAsia="ru-RU"/>
        </w:rPr>
        <w:t xml:space="preserve">разрешенный вид использования земельного участка или </w:t>
      </w:r>
    </w:p>
    <w:p w:rsidR="00A72846" w:rsidRPr="00A72846" w:rsidRDefault="00A72846" w:rsidP="00A72846">
      <w:pPr>
        <w:spacing w:after="0" w:line="240" w:lineRule="auto"/>
        <w:jc w:val="both"/>
        <w:rPr>
          <w:lang w:eastAsia="ru-RU"/>
        </w:rPr>
      </w:pPr>
      <w:r w:rsidRPr="00A72846">
        <w:rPr>
          <w:lang w:eastAsia="ru-RU"/>
        </w:rPr>
        <w:t>объекта капитального строительства</w:t>
      </w:r>
    </w:p>
    <w:p w:rsidR="00A72846" w:rsidRPr="00A72846" w:rsidRDefault="00A72846" w:rsidP="00A72846">
      <w:pPr>
        <w:spacing w:after="0" w:line="240" w:lineRule="auto"/>
        <w:rPr>
          <w:sz w:val="20"/>
          <w:szCs w:val="20"/>
          <w:lang w:eastAsia="ru-RU"/>
        </w:rPr>
      </w:pPr>
    </w:p>
    <w:p w:rsidR="00A72846" w:rsidRPr="00A72846" w:rsidRDefault="00A72846" w:rsidP="00A72846">
      <w:pPr>
        <w:spacing w:after="0" w:line="240" w:lineRule="auto"/>
        <w:rPr>
          <w:sz w:val="20"/>
          <w:szCs w:val="20"/>
          <w:lang w:eastAsia="ru-RU"/>
        </w:rPr>
      </w:pPr>
    </w:p>
    <w:p w:rsidR="00A72846" w:rsidRPr="00A72846" w:rsidRDefault="00A72846" w:rsidP="00A72846">
      <w:pPr>
        <w:autoSpaceDE w:val="0"/>
        <w:autoSpaceDN w:val="0"/>
        <w:adjustRightInd w:val="0"/>
        <w:spacing w:after="0" w:line="240" w:lineRule="auto"/>
        <w:ind w:firstLine="540"/>
        <w:jc w:val="both"/>
        <w:rPr>
          <w:lang w:eastAsia="ru-RU"/>
        </w:rPr>
      </w:pPr>
      <w:r w:rsidRPr="00A72846">
        <w:rPr>
          <w:lang w:eastAsia="ru-RU"/>
        </w:rPr>
        <w:t xml:space="preserve">На основании Федерального </w:t>
      </w:r>
      <w:hyperlink r:id="rId5" w:history="1">
        <w:r w:rsidRPr="00A72846">
          <w:rPr>
            <w:lang w:eastAsia="ru-RU"/>
          </w:rPr>
          <w:t>закон</w:t>
        </w:r>
      </w:hyperlink>
      <w:r w:rsidRPr="00A72846">
        <w:rPr>
          <w:lang w:eastAsia="ru-RU"/>
        </w:rPr>
        <w:t>а от 06.10.2003 № 131-ФЗ «Об общих принципах организации местного самоуправления в Российской Федерации»,  в соответствии с Градостроительным кодексом Российской Федерации, Областным   законом  Ростовской области  от  28.12.2024 г № 251-ЗС «О перераспределении  отдельных  полномочий  между  органами   местного  самоуправления и органам государственной власти Ростовской области»</w:t>
      </w:r>
      <w:r w:rsidRPr="00A72846">
        <w:rPr>
          <w:bCs/>
          <w:lang w:eastAsia="ru-RU"/>
        </w:rPr>
        <w:t>,</w:t>
      </w:r>
      <w:r w:rsidRPr="00A72846">
        <w:rPr>
          <w:lang w:eastAsia="ru-RU"/>
        </w:rPr>
        <w:t xml:space="preserve"> руководствуясь </w:t>
      </w:r>
      <w:hyperlink r:id="rId6" w:history="1">
        <w:r w:rsidRPr="00A72846">
          <w:rPr>
            <w:lang w:eastAsia="ru-RU"/>
          </w:rPr>
          <w:t>Уставом</w:t>
        </w:r>
      </w:hyperlink>
      <w:r w:rsidRPr="00A72846">
        <w:rPr>
          <w:lang w:eastAsia="ru-RU"/>
        </w:rPr>
        <w:t xml:space="preserve">  муниципального  образования  «Недвиговское сельское поселение», Администрация Недвиговское сельского поселения</w:t>
      </w:r>
    </w:p>
    <w:p w:rsidR="00A72846" w:rsidRPr="00A72846" w:rsidRDefault="00A72846" w:rsidP="00A72846">
      <w:pPr>
        <w:autoSpaceDE w:val="0"/>
        <w:autoSpaceDN w:val="0"/>
        <w:adjustRightInd w:val="0"/>
        <w:spacing w:after="0" w:line="240" w:lineRule="auto"/>
        <w:ind w:firstLine="540"/>
        <w:jc w:val="both"/>
        <w:rPr>
          <w:lang w:eastAsia="ru-RU"/>
        </w:rPr>
      </w:pPr>
    </w:p>
    <w:p w:rsidR="00A72846" w:rsidRPr="00A72846" w:rsidRDefault="00A72846" w:rsidP="00A72846">
      <w:pPr>
        <w:spacing w:after="0" w:line="240" w:lineRule="auto"/>
        <w:ind w:firstLine="720"/>
        <w:jc w:val="center"/>
        <w:rPr>
          <w:szCs w:val="24"/>
          <w:lang w:eastAsia="ru-RU"/>
        </w:rPr>
      </w:pPr>
      <w:r w:rsidRPr="00A72846">
        <w:rPr>
          <w:szCs w:val="24"/>
          <w:lang w:eastAsia="ru-RU"/>
        </w:rPr>
        <w:t>постановляет:</w:t>
      </w:r>
    </w:p>
    <w:p w:rsidR="00A72846" w:rsidRPr="00A72846" w:rsidRDefault="00A72846" w:rsidP="00A72846">
      <w:pPr>
        <w:spacing w:after="0" w:line="240" w:lineRule="auto"/>
        <w:ind w:firstLine="720"/>
        <w:jc w:val="center"/>
        <w:rPr>
          <w:szCs w:val="24"/>
          <w:lang w:eastAsia="ru-RU"/>
        </w:rPr>
      </w:pPr>
    </w:p>
    <w:p w:rsidR="00A72846" w:rsidRPr="00A72846" w:rsidRDefault="00A72846" w:rsidP="00A72846">
      <w:pPr>
        <w:spacing w:after="0" w:line="240" w:lineRule="auto"/>
        <w:ind w:firstLine="567"/>
        <w:jc w:val="both"/>
        <w:rPr>
          <w:lang w:eastAsia="ru-RU"/>
        </w:rPr>
      </w:pPr>
      <w:r w:rsidRPr="00A72846">
        <w:rPr>
          <w:lang w:eastAsia="ru-RU"/>
        </w:rPr>
        <w:t>1. Создать комиссию по организации и проведению публичных слушаний по вопросам предоставления разрешения на отклонение от предельных параметров разрешенного строительства, реконструкции объектов капитального строительства, предоставления разрешения на условно разрешенный вид использования земельного участка или объекта капитального строительства на территории Недвиговского сельского поселения. (далее- Комиссия).</w:t>
      </w:r>
    </w:p>
    <w:p w:rsidR="00A72846" w:rsidRPr="00A72846" w:rsidRDefault="00A72846" w:rsidP="00A72846">
      <w:pPr>
        <w:tabs>
          <w:tab w:val="left" w:pos="851"/>
        </w:tabs>
        <w:spacing w:after="0" w:line="240" w:lineRule="auto"/>
        <w:ind w:firstLine="567"/>
        <w:jc w:val="both"/>
        <w:rPr>
          <w:lang w:eastAsia="ru-RU"/>
        </w:rPr>
      </w:pPr>
      <w:r w:rsidRPr="00A72846">
        <w:rPr>
          <w:lang w:eastAsia="ru-RU"/>
        </w:rPr>
        <w:t>2. Утвердить положение о деятельности Комиссии согласно приложению 1 к настоящему постановлению.</w:t>
      </w:r>
    </w:p>
    <w:p w:rsidR="00A72846" w:rsidRPr="00A72846" w:rsidRDefault="00A72846" w:rsidP="00A72846">
      <w:pPr>
        <w:tabs>
          <w:tab w:val="left" w:pos="851"/>
        </w:tabs>
        <w:spacing w:after="0" w:line="240" w:lineRule="auto"/>
        <w:ind w:firstLine="567"/>
        <w:jc w:val="both"/>
        <w:rPr>
          <w:lang w:eastAsia="ru-RU"/>
        </w:rPr>
      </w:pPr>
      <w:r w:rsidRPr="00A72846">
        <w:rPr>
          <w:lang w:eastAsia="ru-RU"/>
        </w:rPr>
        <w:t>3. Утвердить состав Комиссии согласно приложению 2 к настоящему постановлению.</w:t>
      </w:r>
    </w:p>
    <w:p w:rsidR="00A72846" w:rsidRPr="00A72846" w:rsidRDefault="00A72846" w:rsidP="00A72846">
      <w:pPr>
        <w:tabs>
          <w:tab w:val="left" w:pos="851"/>
        </w:tabs>
        <w:autoSpaceDE w:val="0"/>
        <w:autoSpaceDN w:val="0"/>
        <w:adjustRightInd w:val="0"/>
        <w:spacing w:after="0" w:line="240" w:lineRule="auto"/>
        <w:ind w:firstLine="567"/>
        <w:jc w:val="both"/>
        <w:rPr>
          <w:lang w:eastAsia="ru-RU"/>
        </w:rPr>
      </w:pPr>
      <w:r w:rsidRPr="00A72846">
        <w:rPr>
          <w:szCs w:val="24"/>
          <w:lang w:eastAsia="ru-RU"/>
        </w:rPr>
        <w:t xml:space="preserve">4. </w:t>
      </w:r>
      <w:r w:rsidRPr="00A72846">
        <w:rPr>
          <w:lang w:eastAsia="ru-RU"/>
        </w:rPr>
        <w:t xml:space="preserve">Настоящее постановление вступает в силу с момента официального обнародования и подлежит размещению на официальном сайте. </w:t>
      </w:r>
    </w:p>
    <w:p w:rsidR="00A72846" w:rsidRPr="00A72846" w:rsidRDefault="00A72846" w:rsidP="00A72846">
      <w:pPr>
        <w:tabs>
          <w:tab w:val="left" w:pos="851"/>
        </w:tabs>
        <w:spacing w:after="0" w:line="240" w:lineRule="auto"/>
        <w:ind w:firstLine="567"/>
        <w:jc w:val="both"/>
        <w:rPr>
          <w:szCs w:val="24"/>
          <w:lang w:eastAsia="ru-RU"/>
        </w:rPr>
      </w:pPr>
      <w:r w:rsidRPr="00A72846">
        <w:rPr>
          <w:szCs w:val="24"/>
          <w:lang w:eastAsia="ru-RU"/>
        </w:rPr>
        <w:t>5. Контроль за исполнением настоящего постановления оставляю за собой.</w:t>
      </w:r>
    </w:p>
    <w:p w:rsidR="00A72846" w:rsidRPr="00A72846" w:rsidRDefault="00A72846" w:rsidP="00A72846">
      <w:pPr>
        <w:tabs>
          <w:tab w:val="left" w:pos="851"/>
        </w:tabs>
        <w:spacing w:after="0" w:line="240" w:lineRule="auto"/>
        <w:ind w:firstLine="567"/>
        <w:jc w:val="both"/>
        <w:rPr>
          <w:szCs w:val="24"/>
          <w:lang w:eastAsia="ru-RU"/>
        </w:rPr>
      </w:pPr>
    </w:p>
    <w:p w:rsidR="00A72846" w:rsidRPr="00A72846" w:rsidRDefault="00A72846" w:rsidP="00A72846">
      <w:pPr>
        <w:spacing w:after="0" w:line="240" w:lineRule="auto"/>
        <w:jc w:val="both"/>
        <w:rPr>
          <w:sz w:val="20"/>
          <w:szCs w:val="20"/>
          <w:lang w:eastAsia="ru-RU"/>
        </w:rPr>
      </w:pPr>
    </w:p>
    <w:p w:rsidR="00A72846" w:rsidRPr="00A72846" w:rsidRDefault="00A72846" w:rsidP="00A72846">
      <w:pPr>
        <w:spacing w:after="0" w:line="240" w:lineRule="auto"/>
        <w:jc w:val="both"/>
        <w:rPr>
          <w:sz w:val="20"/>
          <w:szCs w:val="20"/>
          <w:lang w:eastAsia="ru-RU"/>
        </w:rPr>
      </w:pPr>
    </w:p>
    <w:p w:rsidR="00A72846" w:rsidRPr="00A72846" w:rsidRDefault="00A72846" w:rsidP="00A72846">
      <w:pPr>
        <w:spacing w:after="0" w:line="240" w:lineRule="auto"/>
        <w:jc w:val="both"/>
        <w:rPr>
          <w:sz w:val="20"/>
          <w:szCs w:val="20"/>
          <w:lang w:eastAsia="ru-RU"/>
        </w:rPr>
      </w:pPr>
    </w:p>
    <w:p w:rsidR="00A72846" w:rsidRPr="00A72846" w:rsidRDefault="00A72846" w:rsidP="00A72846">
      <w:pPr>
        <w:spacing w:after="0" w:line="240" w:lineRule="auto"/>
        <w:jc w:val="both"/>
        <w:rPr>
          <w:szCs w:val="24"/>
          <w:lang w:eastAsia="ru-RU"/>
        </w:rPr>
      </w:pPr>
      <w:r w:rsidRPr="00A72846">
        <w:rPr>
          <w:szCs w:val="24"/>
          <w:lang w:eastAsia="ru-RU"/>
        </w:rPr>
        <w:t xml:space="preserve">Глава Администрации </w:t>
      </w:r>
    </w:p>
    <w:p w:rsidR="00A72846" w:rsidRPr="00A72846" w:rsidRDefault="00A72846" w:rsidP="00A72846">
      <w:pPr>
        <w:spacing w:after="0" w:line="240" w:lineRule="auto"/>
        <w:jc w:val="both"/>
        <w:rPr>
          <w:szCs w:val="24"/>
          <w:lang w:eastAsia="ru-RU"/>
        </w:rPr>
      </w:pPr>
      <w:r w:rsidRPr="00A72846">
        <w:rPr>
          <w:szCs w:val="24"/>
          <w:lang w:eastAsia="ru-RU"/>
        </w:rPr>
        <w:t xml:space="preserve">Недвиговского сельского поселения                                           Е.Е. Харахашян </w:t>
      </w:r>
    </w:p>
    <w:p w:rsidR="00A72846" w:rsidRPr="00A72846" w:rsidRDefault="00A72846" w:rsidP="00A72846">
      <w:pPr>
        <w:spacing w:after="0" w:line="240" w:lineRule="auto"/>
        <w:jc w:val="both"/>
        <w:rPr>
          <w:szCs w:val="24"/>
          <w:lang w:eastAsia="ru-RU"/>
        </w:rPr>
      </w:pPr>
    </w:p>
    <w:p w:rsidR="00A72846" w:rsidRPr="00A72846" w:rsidRDefault="00A72846" w:rsidP="00A72846">
      <w:pPr>
        <w:spacing w:after="0" w:line="240" w:lineRule="auto"/>
        <w:jc w:val="both"/>
        <w:rPr>
          <w:szCs w:val="24"/>
          <w:lang w:eastAsia="ru-RU"/>
        </w:rPr>
      </w:pPr>
    </w:p>
    <w:p w:rsidR="00A72846" w:rsidRPr="00A72846" w:rsidRDefault="00A72846" w:rsidP="00A72846">
      <w:pPr>
        <w:spacing w:after="0" w:line="240" w:lineRule="auto"/>
        <w:jc w:val="both"/>
        <w:rPr>
          <w:szCs w:val="24"/>
          <w:lang w:eastAsia="ru-RU"/>
        </w:rPr>
      </w:pPr>
    </w:p>
    <w:p w:rsidR="00A72846" w:rsidRPr="00A72846" w:rsidRDefault="00A72846" w:rsidP="00A72846">
      <w:pPr>
        <w:spacing w:after="0" w:line="240" w:lineRule="auto"/>
        <w:jc w:val="both"/>
        <w:rPr>
          <w:szCs w:val="24"/>
          <w:lang w:eastAsia="ru-RU"/>
        </w:rPr>
      </w:pPr>
    </w:p>
    <w:p w:rsidR="00A72846" w:rsidRPr="00A72846" w:rsidRDefault="00A72846" w:rsidP="00A72846">
      <w:pPr>
        <w:spacing w:after="0" w:line="240" w:lineRule="auto"/>
        <w:jc w:val="right"/>
        <w:rPr>
          <w:sz w:val="24"/>
          <w:szCs w:val="24"/>
          <w:lang w:eastAsia="ru-RU"/>
        </w:rPr>
      </w:pPr>
      <w:r w:rsidRPr="00A72846">
        <w:rPr>
          <w:sz w:val="24"/>
          <w:szCs w:val="24"/>
          <w:lang w:eastAsia="ru-RU"/>
        </w:rPr>
        <w:lastRenderedPageBreak/>
        <w:t xml:space="preserve">Приложение №1 </w:t>
      </w:r>
    </w:p>
    <w:p w:rsidR="00A72846" w:rsidRPr="00A72846" w:rsidRDefault="00A72846" w:rsidP="00A72846">
      <w:pPr>
        <w:spacing w:after="0" w:line="240" w:lineRule="auto"/>
        <w:jc w:val="right"/>
        <w:rPr>
          <w:sz w:val="24"/>
          <w:szCs w:val="24"/>
          <w:lang w:eastAsia="ru-RU"/>
        </w:rPr>
      </w:pPr>
      <w:r w:rsidRPr="00A72846">
        <w:rPr>
          <w:sz w:val="24"/>
          <w:szCs w:val="24"/>
          <w:lang w:eastAsia="ru-RU"/>
        </w:rPr>
        <w:t xml:space="preserve">к постановлению Администрации </w:t>
      </w:r>
    </w:p>
    <w:p w:rsidR="00A72846" w:rsidRPr="00A72846" w:rsidRDefault="00A72846" w:rsidP="00A72846">
      <w:pPr>
        <w:spacing w:after="0" w:line="240" w:lineRule="auto"/>
        <w:jc w:val="right"/>
        <w:rPr>
          <w:sz w:val="24"/>
          <w:szCs w:val="24"/>
          <w:lang w:eastAsia="ru-RU"/>
        </w:rPr>
      </w:pPr>
      <w:r w:rsidRPr="00A72846">
        <w:rPr>
          <w:sz w:val="24"/>
          <w:szCs w:val="24"/>
          <w:lang w:eastAsia="ru-RU"/>
        </w:rPr>
        <w:t>Недвиговского сельского поселения</w:t>
      </w:r>
    </w:p>
    <w:p w:rsidR="00A72846" w:rsidRPr="00A72846" w:rsidRDefault="00A72846" w:rsidP="00A72846">
      <w:pPr>
        <w:spacing w:after="0" w:line="240" w:lineRule="auto"/>
        <w:jc w:val="right"/>
        <w:rPr>
          <w:sz w:val="24"/>
          <w:szCs w:val="24"/>
          <w:lang w:eastAsia="ru-RU"/>
        </w:rPr>
      </w:pPr>
      <w:r w:rsidRPr="00A72846">
        <w:rPr>
          <w:sz w:val="24"/>
          <w:szCs w:val="24"/>
          <w:lang w:eastAsia="ru-RU"/>
        </w:rPr>
        <w:t xml:space="preserve">                                                                         </w:t>
      </w:r>
      <w:r w:rsidR="003C0B9B" w:rsidRPr="00A72846">
        <w:rPr>
          <w:sz w:val="24"/>
          <w:szCs w:val="24"/>
          <w:lang w:eastAsia="ru-RU"/>
        </w:rPr>
        <w:t>от 23.06.2025</w:t>
      </w:r>
      <w:r w:rsidRPr="00A72846">
        <w:rPr>
          <w:sz w:val="24"/>
          <w:szCs w:val="24"/>
          <w:lang w:eastAsia="ru-RU"/>
        </w:rPr>
        <w:t xml:space="preserve"> г. №</w:t>
      </w:r>
      <w:r w:rsidR="003C0B9B">
        <w:rPr>
          <w:sz w:val="24"/>
          <w:szCs w:val="24"/>
          <w:lang w:eastAsia="ru-RU"/>
        </w:rPr>
        <w:t>56</w:t>
      </w:r>
      <w:r w:rsidRPr="00A72846">
        <w:rPr>
          <w:sz w:val="24"/>
          <w:szCs w:val="24"/>
          <w:lang w:eastAsia="ru-RU"/>
        </w:rPr>
        <w:t xml:space="preserve">  </w:t>
      </w:r>
    </w:p>
    <w:p w:rsidR="00A72846" w:rsidRPr="00A72846" w:rsidRDefault="00A72846" w:rsidP="00A72846">
      <w:pPr>
        <w:spacing w:after="0" w:line="240" w:lineRule="auto"/>
        <w:rPr>
          <w:sz w:val="24"/>
          <w:szCs w:val="24"/>
          <w:lang w:eastAsia="ru-RU"/>
        </w:rPr>
      </w:pPr>
    </w:p>
    <w:p w:rsidR="00A72846" w:rsidRPr="00A72846" w:rsidRDefault="00A72846" w:rsidP="00A72846">
      <w:pPr>
        <w:spacing w:after="0" w:line="240" w:lineRule="auto"/>
        <w:rPr>
          <w:sz w:val="24"/>
          <w:szCs w:val="24"/>
          <w:lang w:eastAsia="ru-RU"/>
        </w:rPr>
      </w:pPr>
    </w:p>
    <w:p w:rsidR="00A72846" w:rsidRPr="00A72846" w:rsidRDefault="00A72846" w:rsidP="00A72846">
      <w:pPr>
        <w:spacing w:after="0" w:line="240" w:lineRule="auto"/>
        <w:rPr>
          <w:sz w:val="24"/>
          <w:szCs w:val="24"/>
          <w:lang w:eastAsia="ru-RU"/>
        </w:rPr>
      </w:pPr>
    </w:p>
    <w:p w:rsidR="00A72846" w:rsidRPr="00A72846" w:rsidRDefault="003C0B9B" w:rsidP="00A72846">
      <w:pPr>
        <w:spacing w:after="0" w:line="240" w:lineRule="auto"/>
        <w:jc w:val="center"/>
        <w:rPr>
          <w:lang w:eastAsia="ru-RU"/>
        </w:rPr>
      </w:pPr>
      <w:hyperlink r:id="rId7" w:history="1">
        <w:r w:rsidR="00A72846" w:rsidRPr="00A72846">
          <w:rPr>
            <w:lang w:eastAsia="ru-RU"/>
          </w:rPr>
          <w:t>Положение</w:t>
        </w:r>
      </w:hyperlink>
      <w:r w:rsidR="00A72846" w:rsidRPr="00A72846">
        <w:rPr>
          <w:lang w:eastAsia="ru-RU"/>
        </w:rPr>
        <w:t xml:space="preserve"> о деятельности</w:t>
      </w:r>
    </w:p>
    <w:p w:rsidR="00A72846" w:rsidRPr="00A72846" w:rsidRDefault="00A72846" w:rsidP="00A72846">
      <w:pPr>
        <w:spacing w:after="0" w:line="240" w:lineRule="auto"/>
        <w:jc w:val="center"/>
        <w:rPr>
          <w:lang w:eastAsia="ru-RU"/>
        </w:rPr>
      </w:pPr>
      <w:r w:rsidRPr="00A72846">
        <w:rPr>
          <w:lang w:eastAsia="ru-RU"/>
        </w:rPr>
        <w:t>комиссии по организации и проведению публичных</w:t>
      </w:r>
    </w:p>
    <w:p w:rsidR="00A72846" w:rsidRPr="00A72846" w:rsidRDefault="00A72846" w:rsidP="00A72846">
      <w:pPr>
        <w:spacing w:after="0" w:line="240" w:lineRule="auto"/>
        <w:jc w:val="center"/>
        <w:rPr>
          <w:lang w:eastAsia="ru-RU"/>
        </w:rPr>
      </w:pPr>
      <w:r w:rsidRPr="00A72846">
        <w:rPr>
          <w:lang w:eastAsia="ru-RU"/>
        </w:rPr>
        <w:t>слушаний по вопросам предоставления разрешения на</w:t>
      </w:r>
    </w:p>
    <w:p w:rsidR="00A72846" w:rsidRPr="00A72846" w:rsidRDefault="00A72846" w:rsidP="00A72846">
      <w:pPr>
        <w:spacing w:after="0" w:line="240" w:lineRule="auto"/>
        <w:jc w:val="center"/>
        <w:rPr>
          <w:lang w:eastAsia="ru-RU"/>
        </w:rPr>
      </w:pPr>
      <w:r w:rsidRPr="00A72846">
        <w:rPr>
          <w:lang w:eastAsia="ru-RU"/>
        </w:rPr>
        <w:t>отклонение от предельных параметров разрешенного</w:t>
      </w:r>
    </w:p>
    <w:p w:rsidR="00A72846" w:rsidRPr="00A72846" w:rsidRDefault="00A72846" w:rsidP="00A72846">
      <w:pPr>
        <w:spacing w:after="0" w:line="240" w:lineRule="auto"/>
        <w:jc w:val="center"/>
        <w:rPr>
          <w:lang w:eastAsia="ru-RU"/>
        </w:rPr>
      </w:pPr>
      <w:r w:rsidRPr="00A72846">
        <w:rPr>
          <w:lang w:eastAsia="ru-RU"/>
        </w:rPr>
        <w:t>строительства, реконструкции объектов капитального</w:t>
      </w:r>
    </w:p>
    <w:p w:rsidR="00A72846" w:rsidRPr="00A72846" w:rsidRDefault="00A72846" w:rsidP="00A72846">
      <w:pPr>
        <w:spacing w:after="0" w:line="240" w:lineRule="auto"/>
        <w:jc w:val="center"/>
        <w:rPr>
          <w:lang w:eastAsia="ru-RU"/>
        </w:rPr>
      </w:pPr>
      <w:r w:rsidRPr="00A72846">
        <w:rPr>
          <w:lang w:eastAsia="ru-RU"/>
        </w:rPr>
        <w:t>строительства и предоставления разрешения на условно</w:t>
      </w:r>
    </w:p>
    <w:p w:rsidR="00A72846" w:rsidRPr="00A72846" w:rsidRDefault="00A72846" w:rsidP="00A72846">
      <w:pPr>
        <w:spacing w:after="0" w:line="240" w:lineRule="auto"/>
        <w:jc w:val="center"/>
        <w:rPr>
          <w:lang w:eastAsia="ru-RU"/>
        </w:rPr>
      </w:pPr>
      <w:r w:rsidRPr="00A72846">
        <w:rPr>
          <w:lang w:eastAsia="ru-RU"/>
        </w:rPr>
        <w:t>разрешенный вид использования земельного участка или</w:t>
      </w:r>
    </w:p>
    <w:p w:rsidR="00A72846" w:rsidRPr="00A72846" w:rsidRDefault="00A72846" w:rsidP="00A72846">
      <w:pPr>
        <w:spacing w:after="0" w:line="240" w:lineRule="auto"/>
        <w:jc w:val="center"/>
        <w:rPr>
          <w:lang w:eastAsia="ru-RU"/>
        </w:rPr>
      </w:pPr>
      <w:r w:rsidRPr="00A72846">
        <w:rPr>
          <w:lang w:eastAsia="ru-RU"/>
        </w:rPr>
        <w:t>объекта капитального строительства</w:t>
      </w:r>
    </w:p>
    <w:p w:rsidR="00A72846" w:rsidRPr="00A72846" w:rsidRDefault="00A72846" w:rsidP="00A72846">
      <w:pPr>
        <w:spacing w:after="0" w:line="240" w:lineRule="auto"/>
        <w:jc w:val="center"/>
        <w:rPr>
          <w:sz w:val="24"/>
          <w:szCs w:val="24"/>
          <w:lang w:eastAsia="ru-RU"/>
        </w:rPr>
      </w:pPr>
    </w:p>
    <w:p w:rsidR="00A72846" w:rsidRPr="00A72846" w:rsidRDefault="00A72846" w:rsidP="00A72846">
      <w:pPr>
        <w:spacing w:after="0" w:line="240" w:lineRule="auto"/>
        <w:rPr>
          <w:sz w:val="24"/>
          <w:szCs w:val="24"/>
          <w:lang w:eastAsia="ru-RU"/>
        </w:rPr>
      </w:pPr>
    </w:p>
    <w:p w:rsidR="00A72846" w:rsidRPr="00A72846" w:rsidRDefault="00A72846" w:rsidP="00A72846">
      <w:pPr>
        <w:autoSpaceDE w:val="0"/>
        <w:autoSpaceDN w:val="0"/>
        <w:adjustRightInd w:val="0"/>
        <w:spacing w:after="0" w:line="240" w:lineRule="auto"/>
        <w:jc w:val="center"/>
        <w:outlineLvl w:val="0"/>
        <w:rPr>
          <w:lang w:eastAsia="ru-RU"/>
        </w:rPr>
      </w:pPr>
      <w:r w:rsidRPr="00A72846">
        <w:rPr>
          <w:lang w:eastAsia="ru-RU"/>
        </w:rPr>
        <w:t>1. Общие положения</w:t>
      </w:r>
    </w:p>
    <w:p w:rsidR="00A72846" w:rsidRPr="00A72846" w:rsidRDefault="00A72846" w:rsidP="00A72846">
      <w:pPr>
        <w:autoSpaceDE w:val="0"/>
        <w:autoSpaceDN w:val="0"/>
        <w:adjustRightInd w:val="0"/>
        <w:spacing w:after="0" w:line="240" w:lineRule="auto"/>
        <w:jc w:val="center"/>
        <w:rPr>
          <w:lang w:eastAsia="ru-RU"/>
        </w:rPr>
      </w:pPr>
    </w:p>
    <w:p w:rsidR="00A72846" w:rsidRPr="00A72846" w:rsidRDefault="00A72846" w:rsidP="00A72846">
      <w:pPr>
        <w:spacing w:after="0" w:line="240" w:lineRule="auto"/>
        <w:ind w:firstLine="567"/>
        <w:jc w:val="both"/>
        <w:rPr>
          <w:lang w:eastAsia="ru-RU"/>
        </w:rPr>
      </w:pPr>
      <w:r w:rsidRPr="00A72846">
        <w:rPr>
          <w:sz w:val="24"/>
          <w:szCs w:val="24"/>
          <w:lang w:eastAsia="ru-RU"/>
        </w:rPr>
        <w:t xml:space="preserve">1.1. </w:t>
      </w:r>
      <w:r w:rsidRPr="00A72846">
        <w:rPr>
          <w:lang w:eastAsia="ru-RU"/>
        </w:rPr>
        <w:t>Комиссия является постоянно действующим коллегиальным совещательным органом при Администрации Недвиговского сельского поселения созданным в целях организации и проведения публичных слушаний по вопросам предоставления разрешения на отклонение от предельных параметров разрешенного строительства, реконструкции объектов капитального строительства, предоставления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w:t>
      </w:r>
    </w:p>
    <w:p w:rsidR="00A72846" w:rsidRPr="00A72846" w:rsidRDefault="00A72846" w:rsidP="00A72846">
      <w:pPr>
        <w:spacing w:after="0" w:line="240" w:lineRule="auto"/>
        <w:ind w:firstLine="567"/>
        <w:jc w:val="both"/>
        <w:rPr>
          <w:lang w:eastAsia="ru-RU"/>
        </w:rPr>
      </w:pPr>
      <w:r w:rsidRPr="00A72846">
        <w:rPr>
          <w:lang w:eastAsia="ru-RU"/>
        </w:rPr>
        <w:t xml:space="preserve">1.2. Комиссия   в своей  деятельности руководствуется  Градостроительным </w:t>
      </w:r>
      <w:hyperlink r:id="rId8" w:history="1">
        <w:r w:rsidRPr="003C0B9B">
          <w:rPr>
            <w:u w:val="single"/>
            <w:lang w:eastAsia="ru-RU"/>
          </w:rPr>
          <w:t>кодексом</w:t>
        </w:r>
      </w:hyperlink>
      <w:r w:rsidRPr="003C0B9B">
        <w:rPr>
          <w:lang w:eastAsia="ru-RU"/>
        </w:rPr>
        <w:t xml:space="preserve"> Российской Федерации, Земельным кодексом Российской Федерации, </w:t>
      </w:r>
      <w:hyperlink r:id="rId9" w:history="1">
        <w:r w:rsidRPr="003C0B9B">
          <w:rPr>
            <w:u w:val="single"/>
            <w:lang w:eastAsia="ru-RU"/>
          </w:rPr>
          <w:t>Правилами</w:t>
        </w:r>
      </w:hyperlink>
      <w:r w:rsidRPr="003C0B9B">
        <w:rPr>
          <w:lang w:eastAsia="ru-RU"/>
        </w:rPr>
        <w:t xml:space="preserve"> землепользования и застройки Недвиговского сельского поселения Мясниковского района Ростовской области, </w:t>
      </w:r>
      <w:hyperlink r:id="rId10" w:history="1">
        <w:r w:rsidRPr="003C0B9B">
          <w:rPr>
            <w:u w:val="single"/>
            <w:lang w:eastAsia="ru-RU"/>
          </w:rPr>
          <w:t>Уставом</w:t>
        </w:r>
      </w:hyperlink>
      <w:r w:rsidRPr="003C0B9B">
        <w:rPr>
          <w:lang w:eastAsia="ru-RU"/>
        </w:rPr>
        <w:t xml:space="preserve"> му</w:t>
      </w:r>
      <w:r w:rsidRPr="00A72846">
        <w:rPr>
          <w:lang w:eastAsia="ru-RU"/>
        </w:rPr>
        <w:t>ниципального  образования  «Недвиговское сельское поселение», Областным  законом  Ростовской области  от  28.12.2024 г № 251-ЗС «О перераспределении  отдельных  полномочий  между  органами   местного  самоуправления и органам государственной власти Ростовской области» и настоящим Положением, а также иными нормативными правовыми актами.</w:t>
      </w:r>
    </w:p>
    <w:p w:rsidR="00A72846" w:rsidRPr="00A72846" w:rsidRDefault="00A72846" w:rsidP="00A72846">
      <w:pPr>
        <w:spacing w:after="0" w:line="240" w:lineRule="auto"/>
        <w:ind w:firstLine="567"/>
        <w:jc w:val="both"/>
        <w:rPr>
          <w:lang w:eastAsia="ru-RU"/>
        </w:rPr>
      </w:pPr>
      <w:r w:rsidRPr="00A72846">
        <w:rPr>
          <w:lang w:eastAsia="ru-RU"/>
        </w:rPr>
        <w:t>1.3. Комиссия осуществляет свою деятельность во взаимодействии с органами государственной власти, структурными подразделениями Администрации Мясниковского района.</w:t>
      </w:r>
    </w:p>
    <w:p w:rsidR="00A72846" w:rsidRPr="00A72846" w:rsidRDefault="00A72846" w:rsidP="00A72846">
      <w:pPr>
        <w:spacing w:after="0" w:line="240" w:lineRule="auto"/>
        <w:jc w:val="both"/>
        <w:rPr>
          <w:lang w:eastAsia="ru-RU"/>
        </w:rPr>
      </w:pPr>
    </w:p>
    <w:p w:rsidR="00A72846" w:rsidRPr="00A72846" w:rsidRDefault="00A72846" w:rsidP="00A72846">
      <w:pPr>
        <w:autoSpaceDE w:val="0"/>
        <w:autoSpaceDN w:val="0"/>
        <w:adjustRightInd w:val="0"/>
        <w:spacing w:after="0" w:line="240" w:lineRule="auto"/>
        <w:jc w:val="center"/>
        <w:outlineLvl w:val="0"/>
        <w:rPr>
          <w:lang w:eastAsia="ru-RU"/>
        </w:rPr>
      </w:pPr>
      <w:r w:rsidRPr="00A72846">
        <w:rPr>
          <w:lang w:eastAsia="ru-RU"/>
        </w:rPr>
        <w:t>2. Полномочия Комиссии</w:t>
      </w:r>
    </w:p>
    <w:p w:rsidR="00A72846" w:rsidRPr="00A72846" w:rsidRDefault="00A72846" w:rsidP="00A72846">
      <w:pPr>
        <w:autoSpaceDE w:val="0"/>
        <w:autoSpaceDN w:val="0"/>
        <w:adjustRightInd w:val="0"/>
        <w:spacing w:after="0" w:line="240" w:lineRule="auto"/>
        <w:jc w:val="center"/>
        <w:rPr>
          <w:lang w:eastAsia="ru-RU"/>
        </w:rPr>
      </w:pPr>
    </w:p>
    <w:p w:rsidR="00A72846" w:rsidRPr="00A72846" w:rsidRDefault="00A72846" w:rsidP="00A72846">
      <w:pPr>
        <w:autoSpaceDE w:val="0"/>
        <w:autoSpaceDN w:val="0"/>
        <w:adjustRightInd w:val="0"/>
        <w:spacing w:after="0" w:line="240" w:lineRule="auto"/>
        <w:ind w:firstLine="540"/>
        <w:jc w:val="both"/>
        <w:rPr>
          <w:lang w:eastAsia="ru-RU"/>
        </w:rPr>
      </w:pPr>
      <w:r w:rsidRPr="00A72846">
        <w:rPr>
          <w:lang w:eastAsia="ru-RU"/>
        </w:rPr>
        <w:t>2.1. К полномочиям Комиссии относится организация и проведение публичных слушаний по вопросам предоставления разрешения на отклонение от предельных параметров разрешенного строительства, реконструкции объектов капитального строительства, предоставления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w:t>
      </w:r>
    </w:p>
    <w:p w:rsidR="00A72846" w:rsidRPr="00A72846" w:rsidRDefault="00A72846" w:rsidP="00A72846">
      <w:pPr>
        <w:spacing w:after="0" w:line="240" w:lineRule="auto"/>
        <w:ind w:firstLine="567"/>
        <w:jc w:val="both"/>
        <w:rPr>
          <w:lang w:eastAsia="ru-RU"/>
        </w:rPr>
      </w:pPr>
    </w:p>
    <w:p w:rsidR="00A72846" w:rsidRPr="00A72846" w:rsidRDefault="00A72846" w:rsidP="00A72846">
      <w:pPr>
        <w:autoSpaceDE w:val="0"/>
        <w:autoSpaceDN w:val="0"/>
        <w:adjustRightInd w:val="0"/>
        <w:spacing w:after="0" w:line="240" w:lineRule="auto"/>
        <w:ind w:firstLine="540"/>
        <w:jc w:val="both"/>
        <w:rPr>
          <w:lang w:eastAsia="ru-RU"/>
        </w:rPr>
      </w:pPr>
      <w:r w:rsidRPr="00A72846">
        <w:rPr>
          <w:lang w:eastAsia="ru-RU"/>
        </w:rPr>
        <w:t>2.2. Комиссия вправе запрашивать необходимую информацию, документы, материалы в структурных подразделениях и отраслевых (функциональных) органах местного самоуправления района, иных органах и организациях.</w:t>
      </w:r>
    </w:p>
    <w:p w:rsidR="00A72846" w:rsidRPr="00A72846" w:rsidRDefault="00A72846" w:rsidP="00A72846">
      <w:pPr>
        <w:autoSpaceDE w:val="0"/>
        <w:autoSpaceDN w:val="0"/>
        <w:adjustRightInd w:val="0"/>
        <w:spacing w:after="0" w:line="240" w:lineRule="auto"/>
        <w:ind w:firstLine="540"/>
        <w:jc w:val="both"/>
        <w:rPr>
          <w:lang w:eastAsia="ru-RU"/>
        </w:rPr>
      </w:pPr>
      <w:r w:rsidRPr="00A72846">
        <w:rPr>
          <w:lang w:eastAsia="ru-RU"/>
        </w:rPr>
        <w:t>2.4. Комиссия публикует материалы о своей деятельности путем размещения информации на официальном сайте Администрации Недвиговского сельского поселения в информационно-телекоммуникационной сети «Интернет».</w:t>
      </w:r>
    </w:p>
    <w:p w:rsidR="00A72846" w:rsidRPr="00A72846" w:rsidRDefault="00A72846" w:rsidP="00A72846">
      <w:pPr>
        <w:autoSpaceDE w:val="0"/>
        <w:autoSpaceDN w:val="0"/>
        <w:adjustRightInd w:val="0"/>
        <w:spacing w:after="0" w:line="240" w:lineRule="auto"/>
        <w:ind w:firstLine="540"/>
        <w:jc w:val="both"/>
        <w:rPr>
          <w:lang w:eastAsia="ru-RU"/>
        </w:rPr>
      </w:pPr>
      <w:r w:rsidRPr="00A72846">
        <w:rPr>
          <w:lang w:eastAsia="ru-RU"/>
        </w:rPr>
        <w:t xml:space="preserve">2.5. Подготовка рекомендаций уполномоченному органу на принятие решений по   результатам публичных слушаний. </w:t>
      </w:r>
    </w:p>
    <w:p w:rsidR="00A72846" w:rsidRPr="00A72846" w:rsidRDefault="00A72846" w:rsidP="00A72846">
      <w:pPr>
        <w:autoSpaceDE w:val="0"/>
        <w:autoSpaceDN w:val="0"/>
        <w:adjustRightInd w:val="0"/>
        <w:spacing w:after="0" w:line="240" w:lineRule="auto"/>
        <w:jc w:val="center"/>
        <w:outlineLvl w:val="0"/>
        <w:rPr>
          <w:lang w:eastAsia="ru-RU"/>
        </w:rPr>
      </w:pPr>
    </w:p>
    <w:p w:rsidR="00A72846" w:rsidRPr="00A72846" w:rsidRDefault="00A72846" w:rsidP="00A72846">
      <w:pPr>
        <w:autoSpaceDE w:val="0"/>
        <w:autoSpaceDN w:val="0"/>
        <w:adjustRightInd w:val="0"/>
        <w:spacing w:after="0" w:line="240" w:lineRule="auto"/>
        <w:jc w:val="center"/>
        <w:outlineLvl w:val="0"/>
        <w:rPr>
          <w:lang w:eastAsia="ru-RU"/>
        </w:rPr>
      </w:pPr>
      <w:r w:rsidRPr="00A72846">
        <w:rPr>
          <w:lang w:eastAsia="ru-RU"/>
        </w:rPr>
        <w:t>3. Порядок работы Комиссии</w:t>
      </w:r>
    </w:p>
    <w:p w:rsidR="00A72846" w:rsidRPr="00A72846" w:rsidRDefault="00A72846" w:rsidP="00A72846">
      <w:pPr>
        <w:autoSpaceDE w:val="0"/>
        <w:autoSpaceDN w:val="0"/>
        <w:adjustRightInd w:val="0"/>
        <w:spacing w:after="0" w:line="240" w:lineRule="auto"/>
        <w:jc w:val="center"/>
        <w:rPr>
          <w:lang w:eastAsia="ru-RU"/>
        </w:rPr>
      </w:pPr>
    </w:p>
    <w:p w:rsidR="00A72846" w:rsidRPr="00A72846" w:rsidRDefault="00A72846" w:rsidP="00A72846">
      <w:pPr>
        <w:autoSpaceDE w:val="0"/>
        <w:autoSpaceDN w:val="0"/>
        <w:adjustRightInd w:val="0"/>
        <w:spacing w:after="0" w:line="240" w:lineRule="auto"/>
        <w:ind w:firstLine="540"/>
        <w:jc w:val="both"/>
        <w:rPr>
          <w:lang w:eastAsia="ru-RU"/>
        </w:rPr>
      </w:pPr>
      <w:r w:rsidRPr="00A72846">
        <w:rPr>
          <w:lang w:eastAsia="ru-RU"/>
        </w:rPr>
        <w:t>3.1. Председатель Комиссии, а в его отсутствие заместитель председателя, руководит деятельностью Комиссии, председательствует на заседаниях, организует работу Комиссии, осуществляет общий контроль за реализацией принятых Комиссией решений.</w:t>
      </w:r>
    </w:p>
    <w:p w:rsidR="00A72846" w:rsidRPr="00A72846" w:rsidRDefault="00A72846" w:rsidP="00A72846">
      <w:pPr>
        <w:autoSpaceDE w:val="0"/>
        <w:autoSpaceDN w:val="0"/>
        <w:adjustRightInd w:val="0"/>
        <w:spacing w:after="0" w:line="240" w:lineRule="auto"/>
        <w:ind w:firstLine="540"/>
        <w:jc w:val="both"/>
        <w:rPr>
          <w:lang w:eastAsia="ru-RU"/>
        </w:rPr>
      </w:pPr>
      <w:r w:rsidRPr="00A72846">
        <w:rPr>
          <w:lang w:eastAsia="ru-RU"/>
        </w:rPr>
        <w:t>3.2. Периодичность заседаний Комиссии, определяются председателем Комиссии в рабочем порядке по мере необходимости принятия решения по вопросам, находящимся в компетенции Комиссии.</w:t>
      </w:r>
    </w:p>
    <w:p w:rsidR="00A72846" w:rsidRPr="00A72846" w:rsidRDefault="00A72846" w:rsidP="00A72846">
      <w:pPr>
        <w:autoSpaceDE w:val="0"/>
        <w:autoSpaceDN w:val="0"/>
        <w:adjustRightInd w:val="0"/>
        <w:spacing w:after="0" w:line="240" w:lineRule="auto"/>
        <w:ind w:firstLine="540"/>
        <w:jc w:val="both"/>
        <w:rPr>
          <w:lang w:eastAsia="ru-RU"/>
        </w:rPr>
      </w:pPr>
      <w:r w:rsidRPr="00A72846">
        <w:rPr>
          <w:lang w:eastAsia="ru-RU"/>
        </w:rPr>
        <w:t xml:space="preserve">3.3. Место, дата и повестка дня очередного заседания Комиссии по проведению процедуры публичных слушаний или общественных обсуждений определяется постановлением Председателя Собрания депутатов-главы </w:t>
      </w:r>
      <w:r w:rsidR="003C0B9B">
        <w:rPr>
          <w:lang w:eastAsia="ru-RU"/>
        </w:rPr>
        <w:t>Н</w:t>
      </w:r>
      <w:r w:rsidRPr="00A72846">
        <w:rPr>
          <w:lang w:eastAsia="ru-RU"/>
        </w:rPr>
        <w:t>едвиговского сельского поселения.  Секретарь Комиссии уведомляет членов Комиссии о месте, дате и времени проведения заседания не позднее, чем за три дня до назначенной даты.</w:t>
      </w:r>
    </w:p>
    <w:p w:rsidR="00A72846" w:rsidRPr="00A72846" w:rsidRDefault="00A72846" w:rsidP="00A72846">
      <w:pPr>
        <w:autoSpaceDE w:val="0"/>
        <w:autoSpaceDN w:val="0"/>
        <w:adjustRightInd w:val="0"/>
        <w:spacing w:after="0" w:line="240" w:lineRule="auto"/>
        <w:ind w:firstLine="540"/>
        <w:jc w:val="both"/>
        <w:rPr>
          <w:lang w:eastAsia="ru-RU"/>
        </w:rPr>
      </w:pPr>
      <w:r w:rsidRPr="00A72846">
        <w:rPr>
          <w:lang w:eastAsia="ru-RU"/>
        </w:rPr>
        <w:t>3.4. Протокол заседании Комиссии ведется секретарём в произвольной форме.</w:t>
      </w:r>
    </w:p>
    <w:p w:rsidR="00A72846" w:rsidRPr="00A72846" w:rsidRDefault="00A72846" w:rsidP="00A72846">
      <w:pPr>
        <w:autoSpaceDE w:val="0"/>
        <w:autoSpaceDN w:val="0"/>
        <w:adjustRightInd w:val="0"/>
        <w:spacing w:after="0" w:line="240" w:lineRule="auto"/>
        <w:ind w:firstLine="540"/>
        <w:jc w:val="both"/>
        <w:rPr>
          <w:lang w:eastAsia="ru-RU"/>
        </w:rPr>
      </w:pPr>
      <w:r w:rsidRPr="00A72846">
        <w:rPr>
          <w:lang w:eastAsia="ru-RU"/>
        </w:rPr>
        <w:t>3.5. Заседание Комиссии является правомочным при участии в нем не менее двух третей от общего числа постоянных членов Комиссии.</w:t>
      </w:r>
    </w:p>
    <w:p w:rsidR="00A72846" w:rsidRPr="00A72846" w:rsidRDefault="00A72846" w:rsidP="00A72846">
      <w:pPr>
        <w:autoSpaceDE w:val="0"/>
        <w:autoSpaceDN w:val="0"/>
        <w:adjustRightInd w:val="0"/>
        <w:spacing w:after="0" w:line="240" w:lineRule="auto"/>
        <w:ind w:firstLine="540"/>
        <w:jc w:val="both"/>
        <w:rPr>
          <w:lang w:eastAsia="ru-RU"/>
        </w:rPr>
      </w:pPr>
      <w:r w:rsidRPr="00A72846">
        <w:rPr>
          <w:lang w:eastAsia="ru-RU"/>
        </w:rPr>
        <w:t>3.6. Каждый член Комиссии участвует в заседаниях Комиссии лично.</w:t>
      </w:r>
    </w:p>
    <w:p w:rsidR="00A72846" w:rsidRPr="00A72846" w:rsidRDefault="00A72846" w:rsidP="00A72846">
      <w:pPr>
        <w:autoSpaceDE w:val="0"/>
        <w:autoSpaceDN w:val="0"/>
        <w:adjustRightInd w:val="0"/>
        <w:spacing w:after="0" w:line="240" w:lineRule="auto"/>
        <w:ind w:firstLine="540"/>
        <w:jc w:val="both"/>
        <w:rPr>
          <w:lang w:eastAsia="ru-RU"/>
        </w:rPr>
      </w:pPr>
      <w:r w:rsidRPr="00A72846">
        <w:rPr>
          <w:lang w:eastAsia="ru-RU"/>
        </w:rPr>
        <w:t>3.7. Решения по вопросам, находящимся в компетенции Комиссии, принимаются после изучения представленных документов и их обсуждения на заседании.</w:t>
      </w:r>
    </w:p>
    <w:p w:rsidR="00A72846" w:rsidRPr="00A72846" w:rsidRDefault="00A72846" w:rsidP="00A72846">
      <w:pPr>
        <w:autoSpaceDE w:val="0"/>
        <w:autoSpaceDN w:val="0"/>
        <w:adjustRightInd w:val="0"/>
        <w:spacing w:after="0" w:line="240" w:lineRule="auto"/>
        <w:ind w:firstLine="540"/>
        <w:jc w:val="both"/>
        <w:rPr>
          <w:lang w:eastAsia="ru-RU"/>
        </w:rPr>
      </w:pPr>
      <w:r w:rsidRPr="00A72846">
        <w:rPr>
          <w:lang w:eastAsia="ru-RU"/>
        </w:rPr>
        <w:t>3.8. Комиссия принимает решение по рассматриваемому вопросу путем открытого голосования. Решение Комиссии принимается простым большинством голосов от числа присутствующих на заседании членов Комиссии. В случае равенства голосов решающим является голос председателя Комиссии.</w:t>
      </w:r>
    </w:p>
    <w:p w:rsidR="00A72846" w:rsidRPr="00A72846" w:rsidRDefault="00A72846" w:rsidP="00A72846">
      <w:pPr>
        <w:autoSpaceDE w:val="0"/>
        <w:autoSpaceDN w:val="0"/>
        <w:adjustRightInd w:val="0"/>
        <w:spacing w:after="0" w:line="240" w:lineRule="auto"/>
        <w:ind w:firstLine="540"/>
        <w:jc w:val="both"/>
        <w:rPr>
          <w:lang w:eastAsia="ru-RU"/>
        </w:rPr>
      </w:pPr>
      <w:r w:rsidRPr="00A72846">
        <w:rPr>
          <w:lang w:eastAsia="ru-RU"/>
        </w:rPr>
        <w:t>3.9. В целях организации и проведения публичных слушаний или общественных обсуждений Комиссия обеспечивает:</w:t>
      </w:r>
    </w:p>
    <w:p w:rsidR="00A72846" w:rsidRPr="00A72846" w:rsidRDefault="00A72846" w:rsidP="00A72846">
      <w:pPr>
        <w:spacing w:after="0" w:line="240" w:lineRule="auto"/>
        <w:ind w:firstLine="709"/>
        <w:jc w:val="both"/>
        <w:rPr>
          <w:lang w:eastAsia="ru-RU"/>
        </w:rPr>
      </w:pPr>
      <w:r w:rsidRPr="00A72846">
        <w:rPr>
          <w:lang w:eastAsia="ru-RU"/>
        </w:rPr>
        <w:t>-    оповещение о начале публичных слушаний;</w:t>
      </w:r>
    </w:p>
    <w:p w:rsidR="00A72846" w:rsidRPr="00A72846" w:rsidRDefault="00A72846" w:rsidP="00A72846">
      <w:pPr>
        <w:spacing w:after="0" w:line="240" w:lineRule="auto"/>
        <w:ind w:firstLine="709"/>
        <w:jc w:val="both"/>
        <w:rPr>
          <w:lang w:eastAsia="ru-RU"/>
        </w:rPr>
      </w:pPr>
      <w:r w:rsidRPr="00A72846">
        <w:rPr>
          <w:lang w:eastAsia="ru-RU"/>
        </w:rPr>
        <w:t>-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rsidR="00A72846" w:rsidRPr="00A72846" w:rsidRDefault="00A72846" w:rsidP="00A72846">
      <w:pPr>
        <w:spacing w:after="0" w:line="240" w:lineRule="auto"/>
        <w:ind w:firstLine="709"/>
        <w:jc w:val="both"/>
        <w:rPr>
          <w:lang w:eastAsia="ru-RU"/>
        </w:rPr>
      </w:pPr>
      <w:r w:rsidRPr="00A72846">
        <w:rPr>
          <w:lang w:eastAsia="ru-RU"/>
        </w:rPr>
        <w:t>- проведение собрания или собраний участников публичных слушаний;</w:t>
      </w:r>
    </w:p>
    <w:p w:rsidR="00A72846" w:rsidRPr="00A72846" w:rsidRDefault="00A72846" w:rsidP="00A72846">
      <w:pPr>
        <w:spacing w:after="0" w:line="240" w:lineRule="auto"/>
        <w:ind w:firstLine="709"/>
        <w:jc w:val="both"/>
        <w:rPr>
          <w:lang w:eastAsia="ru-RU"/>
        </w:rPr>
      </w:pPr>
      <w:r w:rsidRPr="00A72846">
        <w:rPr>
          <w:lang w:eastAsia="ru-RU"/>
        </w:rPr>
        <w:t>- регистрацию участников публичных слушаний;</w:t>
      </w:r>
    </w:p>
    <w:p w:rsidR="00A72846" w:rsidRPr="00A72846" w:rsidRDefault="00A72846" w:rsidP="00A72846">
      <w:pPr>
        <w:spacing w:after="0" w:line="240" w:lineRule="auto"/>
        <w:ind w:firstLine="709"/>
        <w:jc w:val="both"/>
        <w:rPr>
          <w:lang w:eastAsia="ru-RU"/>
        </w:rPr>
      </w:pPr>
      <w:r w:rsidRPr="00A72846">
        <w:rPr>
          <w:lang w:eastAsia="ru-RU"/>
        </w:rPr>
        <w:t>- ведение и оформление протокола публичных слушаний, который подписывается председателем и секретарем Комиссии;</w:t>
      </w:r>
    </w:p>
    <w:p w:rsidR="00A72846" w:rsidRPr="00A72846" w:rsidRDefault="00A72846" w:rsidP="00A72846">
      <w:pPr>
        <w:spacing w:after="0" w:line="240" w:lineRule="auto"/>
        <w:ind w:firstLine="709"/>
        <w:jc w:val="both"/>
        <w:rPr>
          <w:lang w:eastAsia="ru-RU"/>
        </w:rPr>
      </w:pPr>
      <w:r w:rsidRPr="00A72846">
        <w:rPr>
          <w:lang w:eastAsia="ru-RU"/>
        </w:rPr>
        <w:t>- подготовку итогового документа - заключение о результатах публичных слушаний, который подписывается председателем и секретарем Комиссии и совместно с протоколом передает главе Администрации Недвиговского сельского поселения для направления в орган, уполномоченный на принятие решения по предмету публичных слушаний;</w:t>
      </w:r>
    </w:p>
    <w:p w:rsidR="00A72846" w:rsidRPr="00A72846" w:rsidRDefault="00A72846" w:rsidP="00A72846">
      <w:pPr>
        <w:autoSpaceDE w:val="0"/>
        <w:autoSpaceDN w:val="0"/>
        <w:adjustRightInd w:val="0"/>
        <w:spacing w:after="0" w:line="240" w:lineRule="auto"/>
        <w:ind w:firstLine="540"/>
        <w:jc w:val="both"/>
        <w:rPr>
          <w:lang w:eastAsia="ru-RU"/>
        </w:rPr>
      </w:pPr>
      <w:r w:rsidRPr="00A72846">
        <w:rPr>
          <w:lang w:eastAsia="ru-RU"/>
        </w:rPr>
        <w:t>- обеспечивает публикацию итогового документа - заключение   о результатах публичных слушаний или общественных обсуждений на официальном сайте Администрации Недвиговского сельского поселения в информационно-телекоммуникационной сети «Интернет».</w:t>
      </w:r>
    </w:p>
    <w:p w:rsidR="00A72846" w:rsidRPr="00A72846" w:rsidRDefault="00A72846" w:rsidP="00A72846">
      <w:pPr>
        <w:autoSpaceDE w:val="0"/>
        <w:autoSpaceDN w:val="0"/>
        <w:adjustRightInd w:val="0"/>
        <w:spacing w:after="0" w:line="240" w:lineRule="auto"/>
        <w:ind w:firstLine="540"/>
        <w:jc w:val="both"/>
        <w:rPr>
          <w:lang w:eastAsia="ru-RU"/>
        </w:rPr>
      </w:pPr>
    </w:p>
    <w:p w:rsidR="00A72846" w:rsidRPr="00A72846" w:rsidRDefault="00A72846" w:rsidP="00A72846">
      <w:pPr>
        <w:autoSpaceDE w:val="0"/>
        <w:autoSpaceDN w:val="0"/>
        <w:adjustRightInd w:val="0"/>
        <w:spacing w:after="0" w:line="240" w:lineRule="auto"/>
        <w:ind w:firstLine="540"/>
        <w:jc w:val="both"/>
        <w:rPr>
          <w:lang w:eastAsia="ru-RU"/>
        </w:rPr>
      </w:pPr>
    </w:p>
    <w:p w:rsidR="00A72846" w:rsidRPr="00A72846" w:rsidRDefault="00A72846" w:rsidP="00A72846">
      <w:pPr>
        <w:autoSpaceDE w:val="0"/>
        <w:autoSpaceDN w:val="0"/>
        <w:adjustRightInd w:val="0"/>
        <w:spacing w:after="0" w:line="240" w:lineRule="auto"/>
        <w:ind w:firstLine="540"/>
        <w:jc w:val="both"/>
        <w:rPr>
          <w:lang w:eastAsia="ru-RU"/>
        </w:rPr>
      </w:pPr>
    </w:p>
    <w:p w:rsidR="00A72846" w:rsidRPr="00A72846" w:rsidRDefault="00A72846" w:rsidP="00A72846">
      <w:pPr>
        <w:autoSpaceDE w:val="0"/>
        <w:autoSpaceDN w:val="0"/>
        <w:adjustRightInd w:val="0"/>
        <w:spacing w:after="0" w:line="240" w:lineRule="auto"/>
        <w:ind w:firstLine="540"/>
        <w:jc w:val="both"/>
        <w:rPr>
          <w:sz w:val="24"/>
          <w:szCs w:val="24"/>
          <w:lang w:eastAsia="ru-RU"/>
        </w:rPr>
      </w:pPr>
    </w:p>
    <w:p w:rsidR="00A72846" w:rsidRPr="00A72846" w:rsidRDefault="00A72846" w:rsidP="00A72846">
      <w:pPr>
        <w:spacing w:after="0" w:line="240" w:lineRule="auto"/>
        <w:rPr>
          <w:sz w:val="24"/>
          <w:szCs w:val="24"/>
          <w:lang w:eastAsia="ru-RU"/>
        </w:rPr>
      </w:pPr>
    </w:p>
    <w:p w:rsidR="00A72846" w:rsidRPr="00A72846" w:rsidRDefault="00A72846" w:rsidP="00A72846">
      <w:pPr>
        <w:spacing w:after="0" w:line="240" w:lineRule="auto"/>
        <w:rPr>
          <w:sz w:val="24"/>
          <w:szCs w:val="24"/>
          <w:lang w:eastAsia="ru-RU"/>
        </w:rPr>
      </w:pPr>
    </w:p>
    <w:p w:rsidR="00A72846" w:rsidRPr="00A72846" w:rsidRDefault="00A72846" w:rsidP="00A72846">
      <w:pPr>
        <w:spacing w:after="0" w:line="240" w:lineRule="auto"/>
        <w:rPr>
          <w:sz w:val="24"/>
          <w:szCs w:val="24"/>
          <w:lang w:eastAsia="ru-RU"/>
        </w:rPr>
      </w:pPr>
    </w:p>
    <w:p w:rsidR="00A72846" w:rsidRPr="00A72846" w:rsidRDefault="00A72846" w:rsidP="00A72846">
      <w:pPr>
        <w:spacing w:after="0" w:line="240" w:lineRule="auto"/>
        <w:rPr>
          <w:sz w:val="24"/>
          <w:szCs w:val="24"/>
          <w:lang w:eastAsia="ru-RU"/>
        </w:rPr>
      </w:pPr>
    </w:p>
    <w:p w:rsidR="00A72846" w:rsidRPr="00A72846" w:rsidRDefault="00A72846" w:rsidP="00A72846">
      <w:pPr>
        <w:spacing w:after="0" w:line="240" w:lineRule="auto"/>
        <w:rPr>
          <w:sz w:val="24"/>
          <w:szCs w:val="24"/>
          <w:lang w:eastAsia="ru-RU"/>
        </w:rPr>
      </w:pPr>
    </w:p>
    <w:p w:rsidR="00A72846" w:rsidRPr="00A72846" w:rsidRDefault="00A72846" w:rsidP="00A72846">
      <w:pPr>
        <w:spacing w:after="0" w:line="240" w:lineRule="auto"/>
        <w:rPr>
          <w:sz w:val="24"/>
          <w:szCs w:val="24"/>
          <w:lang w:eastAsia="ru-RU"/>
        </w:rPr>
      </w:pPr>
    </w:p>
    <w:p w:rsidR="00A72846" w:rsidRPr="00A72846" w:rsidRDefault="00A72846" w:rsidP="00A72846">
      <w:pPr>
        <w:spacing w:after="0" w:line="240" w:lineRule="auto"/>
        <w:rPr>
          <w:sz w:val="24"/>
          <w:szCs w:val="24"/>
          <w:lang w:eastAsia="ru-RU"/>
        </w:rPr>
      </w:pPr>
    </w:p>
    <w:p w:rsidR="00A72846" w:rsidRPr="00A72846" w:rsidRDefault="00A72846" w:rsidP="00A72846">
      <w:pPr>
        <w:spacing w:after="0" w:line="240" w:lineRule="auto"/>
        <w:jc w:val="right"/>
        <w:rPr>
          <w:sz w:val="24"/>
          <w:szCs w:val="24"/>
          <w:lang w:eastAsia="ru-RU"/>
        </w:rPr>
      </w:pPr>
      <w:r w:rsidRPr="00A72846">
        <w:rPr>
          <w:szCs w:val="24"/>
          <w:lang w:eastAsia="ru-RU"/>
        </w:rPr>
        <w:br w:type="page"/>
      </w:r>
      <w:r w:rsidRPr="00A72846">
        <w:rPr>
          <w:sz w:val="24"/>
          <w:szCs w:val="24"/>
          <w:lang w:eastAsia="ru-RU"/>
        </w:rPr>
        <w:t xml:space="preserve">Приложение №2 </w:t>
      </w:r>
    </w:p>
    <w:p w:rsidR="00A72846" w:rsidRPr="00A72846" w:rsidRDefault="00A72846" w:rsidP="00A72846">
      <w:pPr>
        <w:spacing w:after="0" w:line="240" w:lineRule="auto"/>
        <w:jc w:val="right"/>
        <w:rPr>
          <w:sz w:val="24"/>
          <w:szCs w:val="24"/>
          <w:lang w:eastAsia="ru-RU"/>
        </w:rPr>
      </w:pPr>
      <w:r w:rsidRPr="00A72846">
        <w:rPr>
          <w:sz w:val="24"/>
          <w:szCs w:val="24"/>
          <w:lang w:eastAsia="ru-RU"/>
        </w:rPr>
        <w:t xml:space="preserve">к постановлению Администрации </w:t>
      </w:r>
    </w:p>
    <w:p w:rsidR="00A72846" w:rsidRPr="00A72846" w:rsidRDefault="00A72846" w:rsidP="00A72846">
      <w:pPr>
        <w:spacing w:after="0" w:line="240" w:lineRule="auto"/>
        <w:jc w:val="right"/>
        <w:rPr>
          <w:sz w:val="24"/>
          <w:szCs w:val="24"/>
          <w:lang w:eastAsia="ru-RU"/>
        </w:rPr>
      </w:pPr>
      <w:r w:rsidRPr="00A72846">
        <w:rPr>
          <w:sz w:val="24"/>
          <w:szCs w:val="24"/>
          <w:lang w:eastAsia="ru-RU"/>
        </w:rPr>
        <w:t>Недвиговского сельского поселения</w:t>
      </w:r>
    </w:p>
    <w:p w:rsidR="00A72846" w:rsidRPr="00A72846" w:rsidRDefault="00A72846" w:rsidP="00A72846">
      <w:pPr>
        <w:spacing w:after="0" w:line="240" w:lineRule="auto"/>
        <w:jc w:val="right"/>
        <w:rPr>
          <w:sz w:val="24"/>
          <w:szCs w:val="24"/>
          <w:lang w:eastAsia="ru-RU"/>
        </w:rPr>
      </w:pPr>
      <w:r w:rsidRPr="00A72846">
        <w:rPr>
          <w:sz w:val="24"/>
          <w:szCs w:val="24"/>
          <w:lang w:eastAsia="ru-RU"/>
        </w:rPr>
        <w:t xml:space="preserve">                                                                         от </w:t>
      </w:r>
      <w:r w:rsidR="003C0B9B">
        <w:rPr>
          <w:sz w:val="24"/>
          <w:szCs w:val="24"/>
          <w:lang w:eastAsia="ru-RU"/>
        </w:rPr>
        <w:t>23</w:t>
      </w:r>
      <w:r w:rsidRPr="00A72846">
        <w:rPr>
          <w:sz w:val="24"/>
          <w:szCs w:val="24"/>
          <w:lang w:eastAsia="ru-RU"/>
        </w:rPr>
        <w:t xml:space="preserve">.06.2025 г. № </w:t>
      </w:r>
      <w:r w:rsidR="003C0B9B">
        <w:rPr>
          <w:sz w:val="24"/>
          <w:szCs w:val="24"/>
          <w:lang w:eastAsia="ru-RU"/>
        </w:rPr>
        <w:t>56</w:t>
      </w:r>
      <w:bookmarkStart w:id="0" w:name="_GoBack"/>
      <w:bookmarkEnd w:id="0"/>
      <w:r w:rsidRPr="00A72846">
        <w:rPr>
          <w:sz w:val="24"/>
          <w:szCs w:val="24"/>
          <w:lang w:eastAsia="ru-RU"/>
        </w:rPr>
        <w:t xml:space="preserve"> </w:t>
      </w:r>
    </w:p>
    <w:p w:rsidR="00A72846" w:rsidRPr="00A72846" w:rsidRDefault="00A72846" w:rsidP="00A72846">
      <w:pPr>
        <w:spacing w:after="0" w:line="240" w:lineRule="auto"/>
        <w:rPr>
          <w:sz w:val="24"/>
          <w:szCs w:val="24"/>
          <w:lang w:eastAsia="ru-RU"/>
        </w:rPr>
      </w:pPr>
    </w:p>
    <w:p w:rsidR="00A72846" w:rsidRPr="00A72846" w:rsidRDefault="00A72846" w:rsidP="00A72846">
      <w:pPr>
        <w:spacing w:after="0" w:line="240" w:lineRule="auto"/>
        <w:rPr>
          <w:sz w:val="24"/>
          <w:szCs w:val="24"/>
          <w:lang w:eastAsia="ru-RU"/>
        </w:rPr>
      </w:pPr>
    </w:p>
    <w:p w:rsidR="00A72846" w:rsidRPr="00A72846" w:rsidRDefault="003C0B9B" w:rsidP="00A72846">
      <w:pPr>
        <w:spacing w:after="0" w:line="240" w:lineRule="auto"/>
        <w:jc w:val="center"/>
        <w:rPr>
          <w:lang w:eastAsia="ru-RU"/>
        </w:rPr>
      </w:pPr>
      <w:hyperlink r:id="rId11" w:history="1">
        <w:r w:rsidR="00A72846" w:rsidRPr="00A72846">
          <w:rPr>
            <w:lang w:eastAsia="ru-RU"/>
          </w:rPr>
          <w:t>Состав</w:t>
        </w:r>
      </w:hyperlink>
      <w:r w:rsidR="00A72846" w:rsidRPr="00A72846">
        <w:rPr>
          <w:lang w:eastAsia="ru-RU"/>
        </w:rPr>
        <w:t xml:space="preserve"> комиссии </w:t>
      </w:r>
    </w:p>
    <w:p w:rsidR="00A72846" w:rsidRPr="00A72846" w:rsidRDefault="00A72846" w:rsidP="00A72846">
      <w:pPr>
        <w:spacing w:after="0" w:line="240" w:lineRule="auto"/>
        <w:jc w:val="center"/>
        <w:rPr>
          <w:lang w:eastAsia="ru-RU"/>
        </w:rPr>
      </w:pPr>
      <w:r w:rsidRPr="00A72846">
        <w:rPr>
          <w:lang w:eastAsia="ru-RU"/>
        </w:rPr>
        <w:t>по подготовке и проведению публичных</w:t>
      </w:r>
    </w:p>
    <w:p w:rsidR="00A72846" w:rsidRPr="00A72846" w:rsidRDefault="00A72846" w:rsidP="00A72846">
      <w:pPr>
        <w:spacing w:after="0" w:line="240" w:lineRule="auto"/>
        <w:jc w:val="center"/>
        <w:rPr>
          <w:lang w:eastAsia="ru-RU"/>
        </w:rPr>
      </w:pPr>
      <w:r w:rsidRPr="00A72846">
        <w:rPr>
          <w:lang w:eastAsia="ru-RU"/>
        </w:rPr>
        <w:t>слушаний по вопросам предоставления разрешения на</w:t>
      </w:r>
    </w:p>
    <w:p w:rsidR="00A72846" w:rsidRPr="00A72846" w:rsidRDefault="00A72846" w:rsidP="00A72846">
      <w:pPr>
        <w:spacing w:after="0" w:line="240" w:lineRule="auto"/>
        <w:jc w:val="center"/>
        <w:rPr>
          <w:lang w:eastAsia="ru-RU"/>
        </w:rPr>
      </w:pPr>
      <w:r w:rsidRPr="00A72846">
        <w:rPr>
          <w:lang w:eastAsia="ru-RU"/>
        </w:rPr>
        <w:t>отклонение от предельных параметров разрешенного</w:t>
      </w:r>
    </w:p>
    <w:p w:rsidR="00A72846" w:rsidRPr="00A72846" w:rsidRDefault="00A72846" w:rsidP="00A72846">
      <w:pPr>
        <w:spacing w:after="0" w:line="240" w:lineRule="auto"/>
        <w:jc w:val="center"/>
        <w:rPr>
          <w:lang w:eastAsia="ru-RU"/>
        </w:rPr>
      </w:pPr>
      <w:r w:rsidRPr="00A72846">
        <w:rPr>
          <w:lang w:eastAsia="ru-RU"/>
        </w:rPr>
        <w:t>строительства, реконструкции объектов капитального</w:t>
      </w:r>
    </w:p>
    <w:p w:rsidR="00A72846" w:rsidRPr="00A72846" w:rsidRDefault="00A72846" w:rsidP="00A72846">
      <w:pPr>
        <w:spacing w:after="0" w:line="240" w:lineRule="auto"/>
        <w:jc w:val="center"/>
        <w:rPr>
          <w:lang w:eastAsia="ru-RU"/>
        </w:rPr>
      </w:pPr>
      <w:r w:rsidRPr="00A72846">
        <w:rPr>
          <w:lang w:eastAsia="ru-RU"/>
        </w:rPr>
        <w:t>строительства и предоставления разрешения на условно</w:t>
      </w:r>
    </w:p>
    <w:p w:rsidR="00A72846" w:rsidRPr="00A72846" w:rsidRDefault="00A72846" w:rsidP="00A72846">
      <w:pPr>
        <w:spacing w:after="0" w:line="240" w:lineRule="auto"/>
        <w:jc w:val="center"/>
        <w:rPr>
          <w:lang w:eastAsia="ru-RU"/>
        </w:rPr>
      </w:pPr>
      <w:r w:rsidRPr="00A72846">
        <w:rPr>
          <w:lang w:eastAsia="ru-RU"/>
        </w:rPr>
        <w:t>разрешенный вид использования земельного участка или</w:t>
      </w:r>
    </w:p>
    <w:p w:rsidR="00A72846" w:rsidRPr="00A72846" w:rsidRDefault="00A72846" w:rsidP="00A72846">
      <w:pPr>
        <w:spacing w:after="0" w:line="240" w:lineRule="auto"/>
        <w:jc w:val="center"/>
        <w:rPr>
          <w:lang w:eastAsia="ru-RU"/>
        </w:rPr>
      </w:pPr>
      <w:r w:rsidRPr="00A72846">
        <w:rPr>
          <w:lang w:eastAsia="ru-RU"/>
        </w:rPr>
        <w:t>объекта капитального строительства</w:t>
      </w:r>
    </w:p>
    <w:p w:rsidR="00A72846" w:rsidRPr="00A72846" w:rsidRDefault="00A72846" w:rsidP="00A72846">
      <w:pPr>
        <w:autoSpaceDE w:val="0"/>
        <w:autoSpaceDN w:val="0"/>
        <w:adjustRightInd w:val="0"/>
        <w:spacing w:after="0" w:line="240" w:lineRule="auto"/>
        <w:rPr>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1"/>
        <w:gridCol w:w="6669"/>
      </w:tblGrid>
      <w:tr w:rsidR="00A72846" w:rsidRPr="00A72846" w:rsidTr="00D20455">
        <w:tc>
          <w:tcPr>
            <w:tcW w:w="9936" w:type="dxa"/>
            <w:gridSpan w:val="2"/>
            <w:shd w:val="clear" w:color="auto" w:fill="auto"/>
          </w:tcPr>
          <w:p w:rsidR="00A72846" w:rsidRPr="00A72846" w:rsidRDefault="00A72846" w:rsidP="00A72846">
            <w:pPr>
              <w:autoSpaceDE w:val="0"/>
              <w:autoSpaceDN w:val="0"/>
              <w:adjustRightInd w:val="0"/>
              <w:spacing w:after="0" w:line="240" w:lineRule="auto"/>
              <w:rPr>
                <w:b/>
                <w:sz w:val="26"/>
                <w:szCs w:val="26"/>
                <w:lang w:eastAsia="ru-RU"/>
              </w:rPr>
            </w:pPr>
            <w:r w:rsidRPr="00A72846">
              <w:rPr>
                <w:b/>
                <w:sz w:val="26"/>
                <w:szCs w:val="26"/>
                <w:lang w:eastAsia="ru-RU"/>
              </w:rPr>
              <w:t>Председатель комиссии:</w:t>
            </w:r>
          </w:p>
        </w:tc>
      </w:tr>
      <w:tr w:rsidR="00A72846" w:rsidRPr="00A72846" w:rsidTr="00D20455">
        <w:tc>
          <w:tcPr>
            <w:tcW w:w="3085" w:type="dxa"/>
            <w:shd w:val="clear" w:color="auto" w:fill="auto"/>
          </w:tcPr>
          <w:p w:rsidR="00A72846" w:rsidRPr="00A72846" w:rsidRDefault="00A72846" w:rsidP="00A72846">
            <w:pPr>
              <w:autoSpaceDE w:val="0"/>
              <w:autoSpaceDN w:val="0"/>
              <w:adjustRightInd w:val="0"/>
              <w:spacing w:after="0" w:line="240" w:lineRule="auto"/>
              <w:rPr>
                <w:sz w:val="26"/>
                <w:szCs w:val="26"/>
                <w:lang w:eastAsia="ru-RU"/>
              </w:rPr>
            </w:pPr>
            <w:r w:rsidRPr="00A72846">
              <w:rPr>
                <w:sz w:val="26"/>
                <w:szCs w:val="26"/>
                <w:lang w:eastAsia="ru-RU"/>
              </w:rPr>
              <w:t xml:space="preserve">Харахашян Елена </w:t>
            </w:r>
            <w:proofErr w:type="spellStart"/>
            <w:r w:rsidRPr="00A72846">
              <w:rPr>
                <w:sz w:val="26"/>
                <w:szCs w:val="26"/>
                <w:lang w:eastAsia="ru-RU"/>
              </w:rPr>
              <w:t>Ервантовна</w:t>
            </w:r>
            <w:proofErr w:type="spellEnd"/>
          </w:p>
        </w:tc>
        <w:tc>
          <w:tcPr>
            <w:tcW w:w="6851" w:type="dxa"/>
            <w:shd w:val="clear" w:color="auto" w:fill="auto"/>
          </w:tcPr>
          <w:p w:rsidR="00A72846" w:rsidRPr="00A72846" w:rsidRDefault="00A72846" w:rsidP="00A72846">
            <w:pPr>
              <w:autoSpaceDE w:val="0"/>
              <w:autoSpaceDN w:val="0"/>
              <w:adjustRightInd w:val="0"/>
              <w:spacing w:after="0" w:line="240" w:lineRule="auto"/>
              <w:rPr>
                <w:sz w:val="26"/>
                <w:szCs w:val="26"/>
                <w:lang w:eastAsia="ru-RU"/>
              </w:rPr>
            </w:pPr>
            <w:r w:rsidRPr="00A72846">
              <w:rPr>
                <w:sz w:val="26"/>
                <w:szCs w:val="26"/>
                <w:lang w:eastAsia="ru-RU"/>
              </w:rPr>
              <w:t>Глава Администрации Недвиговского сельского поселения</w:t>
            </w:r>
          </w:p>
        </w:tc>
      </w:tr>
      <w:tr w:rsidR="00A72846" w:rsidRPr="00A72846" w:rsidTr="00D20455">
        <w:tc>
          <w:tcPr>
            <w:tcW w:w="9936" w:type="dxa"/>
            <w:gridSpan w:val="2"/>
            <w:shd w:val="clear" w:color="auto" w:fill="auto"/>
          </w:tcPr>
          <w:p w:rsidR="00A72846" w:rsidRPr="00A72846" w:rsidRDefault="00A72846" w:rsidP="00A72846">
            <w:pPr>
              <w:autoSpaceDE w:val="0"/>
              <w:autoSpaceDN w:val="0"/>
              <w:adjustRightInd w:val="0"/>
              <w:spacing w:after="0" w:line="240" w:lineRule="auto"/>
              <w:rPr>
                <w:b/>
                <w:sz w:val="26"/>
                <w:szCs w:val="26"/>
                <w:lang w:eastAsia="ru-RU"/>
              </w:rPr>
            </w:pPr>
            <w:r w:rsidRPr="00A72846">
              <w:rPr>
                <w:b/>
                <w:sz w:val="26"/>
                <w:szCs w:val="26"/>
                <w:lang w:eastAsia="ru-RU"/>
              </w:rPr>
              <w:t>Заместитель   председателя:</w:t>
            </w:r>
          </w:p>
        </w:tc>
      </w:tr>
      <w:tr w:rsidR="00A72846" w:rsidRPr="00A72846" w:rsidTr="00D20455">
        <w:tc>
          <w:tcPr>
            <w:tcW w:w="3085" w:type="dxa"/>
            <w:shd w:val="clear" w:color="auto" w:fill="auto"/>
          </w:tcPr>
          <w:p w:rsidR="00A72846" w:rsidRPr="00A72846" w:rsidRDefault="00A72846" w:rsidP="00A72846">
            <w:pPr>
              <w:autoSpaceDE w:val="0"/>
              <w:autoSpaceDN w:val="0"/>
              <w:adjustRightInd w:val="0"/>
              <w:spacing w:after="0" w:line="240" w:lineRule="auto"/>
              <w:rPr>
                <w:b/>
                <w:sz w:val="26"/>
                <w:szCs w:val="26"/>
                <w:lang w:eastAsia="ru-RU"/>
              </w:rPr>
            </w:pPr>
            <w:r w:rsidRPr="00A72846">
              <w:rPr>
                <w:sz w:val="26"/>
                <w:szCs w:val="26"/>
                <w:lang w:eastAsia="ru-RU"/>
              </w:rPr>
              <w:t>Птицына Ольга Александровна</w:t>
            </w:r>
          </w:p>
        </w:tc>
        <w:tc>
          <w:tcPr>
            <w:tcW w:w="6851" w:type="dxa"/>
            <w:shd w:val="clear" w:color="auto" w:fill="auto"/>
          </w:tcPr>
          <w:p w:rsidR="00A72846" w:rsidRPr="00A72846" w:rsidRDefault="00A72846" w:rsidP="00A72846">
            <w:pPr>
              <w:autoSpaceDE w:val="0"/>
              <w:autoSpaceDN w:val="0"/>
              <w:adjustRightInd w:val="0"/>
              <w:spacing w:after="0" w:line="240" w:lineRule="auto"/>
              <w:rPr>
                <w:b/>
                <w:sz w:val="26"/>
                <w:szCs w:val="26"/>
                <w:lang w:eastAsia="ru-RU"/>
              </w:rPr>
            </w:pPr>
            <w:r w:rsidRPr="00A72846">
              <w:rPr>
                <w:sz w:val="26"/>
                <w:szCs w:val="26"/>
                <w:lang w:eastAsia="ru-RU"/>
              </w:rPr>
              <w:t>Начальник сектора по вопросам местного самоуправления</w:t>
            </w:r>
          </w:p>
        </w:tc>
      </w:tr>
      <w:tr w:rsidR="00A72846" w:rsidRPr="00A72846" w:rsidTr="00D20455">
        <w:tc>
          <w:tcPr>
            <w:tcW w:w="9936" w:type="dxa"/>
            <w:gridSpan w:val="2"/>
            <w:shd w:val="clear" w:color="auto" w:fill="auto"/>
          </w:tcPr>
          <w:p w:rsidR="00A72846" w:rsidRPr="00A72846" w:rsidRDefault="00A72846" w:rsidP="00A72846">
            <w:pPr>
              <w:autoSpaceDE w:val="0"/>
              <w:autoSpaceDN w:val="0"/>
              <w:adjustRightInd w:val="0"/>
              <w:spacing w:after="0" w:line="240" w:lineRule="auto"/>
              <w:rPr>
                <w:b/>
                <w:sz w:val="26"/>
                <w:szCs w:val="26"/>
                <w:lang w:eastAsia="ru-RU"/>
              </w:rPr>
            </w:pPr>
            <w:r w:rsidRPr="00A72846">
              <w:rPr>
                <w:b/>
                <w:sz w:val="26"/>
                <w:szCs w:val="26"/>
                <w:lang w:eastAsia="ru-RU"/>
              </w:rPr>
              <w:t>Секретарь комиссии:</w:t>
            </w:r>
          </w:p>
        </w:tc>
      </w:tr>
      <w:tr w:rsidR="00A72846" w:rsidRPr="00A72846" w:rsidTr="00D20455">
        <w:tc>
          <w:tcPr>
            <w:tcW w:w="3085" w:type="dxa"/>
            <w:shd w:val="clear" w:color="auto" w:fill="auto"/>
          </w:tcPr>
          <w:p w:rsidR="00A72846" w:rsidRPr="00A72846" w:rsidRDefault="00A72846" w:rsidP="00A72846">
            <w:pPr>
              <w:autoSpaceDE w:val="0"/>
              <w:autoSpaceDN w:val="0"/>
              <w:adjustRightInd w:val="0"/>
              <w:spacing w:after="0" w:line="240" w:lineRule="auto"/>
              <w:rPr>
                <w:sz w:val="26"/>
                <w:szCs w:val="26"/>
                <w:lang w:eastAsia="ru-RU"/>
              </w:rPr>
            </w:pPr>
            <w:proofErr w:type="spellStart"/>
            <w:r w:rsidRPr="00A72846">
              <w:rPr>
                <w:sz w:val="26"/>
                <w:szCs w:val="26"/>
                <w:lang w:eastAsia="ru-RU"/>
              </w:rPr>
              <w:t>Пелих</w:t>
            </w:r>
            <w:proofErr w:type="spellEnd"/>
            <w:r w:rsidRPr="00A72846">
              <w:rPr>
                <w:sz w:val="26"/>
                <w:szCs w:val="26"/>
                <w:lang w:eastAsia="ru-RU"/>
              </w:rPr>
              <w:t xml:space="preserve"> Наталия Владимировна</w:t>
            </w:r>
          </w:p>
        </w:tc>
        <w:tc>
          <w:tcPr>
            <w:tcW w:w="6851" w:type="dxa"/>
            <w:shd w:val="clear" w:color="auto" w:fill="auto"/>
          </w:tcPr>
          <w:p w:rsidR="00A72846" w:rsidRPr="00A72846" w:rsidRDefault="00A72846" w:rsidP="00A72846">
            <w:pPr>
              <w:tabs>
                <w:tab w:val="left" w:pos="851"/>
              </w:tabs>
              <w:autoSpaceDE w:val="0"/>
              <w:autoSpaceDN w:val="0"/>
              <w:adjustRightInd w:val="0"/>
              <w:spacing w:after="0" w:line="240" w:lineRule="auto"/>
              <w:jc w:val="both"/>
              <w:rPr>
                <w:sz w:val="26"/>
                <w:szCs w:val="26"/>
                <w:lang w:eastAsia="ru-RU"/>
              </w:rPr>
            </w:pPr>
            <w:r w:rsidRPr="00A72846">
              <w:rPr>
                <w:sz w:val="26"/>
                <w:szCs w:val="26"/>
                <w:lang w:eastAsia="ru-RU"/>
              </w:rPr>
              <w:t xml:space="preserve">ведущий специалист по имущественным и земельным отношениям Администрации Недвиговского сельского поселения </w:t>
            </w:r>
          </w:p>
        </w:tc>
      </w:tr>
      <w:tr w:rsidR="00A72846" w:rsidRPr="00A72846" w:rsidTr="00D20455">
        <w:tc>
          <w:tcPr>
            <w:tcW w:w="9936" w:type="dxa"/>
            <w:gridSpan w:val="2"/>
            <w:shd w:val="clear" w:color="auto" w:fill="auto"/>
          </w:tcPr>
          <w:p w:rsidR="00A72846" w:rsidRPr="00A72846" w:rsidRDefault="00A72846" w:rsidP="00A72846">
            <w:pPr>
              <w:autoSpaceDE w:val="0"/>
              <w:autoSpaceDN w:val="0"/>
              <w:adjustRightInd w:val="0"/>
              <w:spacing w:after="0" w:line="240" w:lineRule="auto"/>
              <w:rPr>
                <w:b/>
                <w:sz w:val="26"/>
                <w:szCs w:val="26"/>
                <w:lang w:eastAsia="ru-RU"/>
              </w:rPr>
            </w:pPr>
            <w:r w:rsidRPr="00A72846">
              <w:rPr>
                <w:b/>
                <w:sz w:val="26"/>
                <w:szCs w:val="26"/>
                <w:lang w:eastAsia="ru-RU"/>
              </w:rPr>
              <w:t>Члены комиссии</w:t>
            </w:r>
          </w:p>
        </w:tc>
      </w:tr>
      <w:tr w:rsidR="00A72846" w:rsidRPr="00A72846" w:rsidTr="00D20455">
        <w:tc>
          <w:tcPr>
            <w:tcW w:w="3085" w:type="dxa"/>
            <w:shd w:val="clear" w:color="auto" w:fill="auto"/>
          </w:tcPr>
          <w:p w:rsidR="00A72846" w:rsidRPr="00A72846" w:rsidRDefault="00A72846" w:rsidP="00A72846">
            <w:pPr>
              <w:autoSpaceDE w:val="0"/>
              <w:autoSpaceDN w:val="0"/>
              <w:adjustRightInd w:val="0"/>
              <w:spacing w:after="0" w:line="240" w:lineRule="auto"/>
              <w:rPr>
                <w:sz w:val="26"/>
                <w:szCs w:val="26"/>
                <w:lang w:eastAsia="ru-RU"/>
              </w:rPr>
            </w:pPr>
            <w:proofErr w:type="spellStart"/>
            <w:r w:rsidRPr="00A72846">
              <w:rPr>
                <w:sz w:val="26"/>
                <w:szCs w:val="26"/>
                <w:lang w:eastAsia="ru-RU"/>
              </w:rPr>
              <w:t>Бабиян</w:t>
            </w:r>
            <w:proofErr w:type="spellEnd"/>
            <w:r w:rsidRPr="00A72846">
              <w:rPr>
                <w:sz w:val="26"/>
                <w:szCs w:val="26"/>
                <w:lang w:eastAsia="ru-RU"/>
              </w:rPr>
              <w:t xml:space="preserve"> </w:t>
            </w:r>
            <w:proofErr w:type="spellStart"/>
            <w:r w:rsidRPr="00A72846">
              <w:rPr>
                <w:sz w:val="26"/>
                <w:szCs w:val="26"/>
                <w:lang w:eastAsia="ru-RU"/>
              </w:rPr>
              <w:t>Мелкон</w:t>
            </w:r>
            <w:proofErr w:type="spellEnd"/>
            <w:r w:rsidRPr="00A72846">
              <w:rPr>
                <w:sz w:val="26"/>
                <w:szCs w:val="26"/>
                <w:lang w:eastAsia="ru-RU"/>
              </w:rPr>
              <w:t xml:space="preserve"> </w:t>
            </w:r>
            <w:proofErr w:type="spellStart"/>
            <w:r w:rsidRPr="00A72846">
              <w:rPr>
                <w:sz w:val="26"/>
                <w:szCs w:val="26"/>
                <w:lang w:eastAsia="ru-RU"/>
              </w:rPr>
              <w:t>Дзеронович</w:t>
            </w:r>
            <w:proofErr w:type="spellEnd"/>
          </w:p>
        </w:tc>
        <w:tc>
          <w:tcPr>
            <w:tcW w:w="6851" w:type="dxa"/>
            <w:shd w:val="clear" w:color="auto" w:fill="auto"/>
          </w:tcPr>
          <w:p w:rsidR="00A72846" w:rsidRPr="00A72846" w:rsidRDefault="00A72846" w:rsidP="00A72846">
            <w:pPr>
              <w:spacing w:after="0" w:line="240" w:lineRule="auto"/>
              <w:rPr>
                <w:sz w:val="26"/>
                <w:szCs w:val="26"/>
                <w:lang w:eastAsia="ru-RU"/>
              </w:rPr>
            </w:pPr>
            <w:r w:rsidRPr="00A72846">
              <w:rPr>
                <w:sz w:val="26"/>
                <w:szCs w:val="26"/>
                <w:lang w:eastAsia="ru-RU"/>
              </w:rPr>
              <w:t xml:space="preserve">начальник отдела имущественных и земельных отношений Администрации Мясниковского района </w:t>
            </w:r>
          </w:p>
          <w:p w:rsidR="00A72846" w:rsidRPr="00A72846" w:rsidRDefault="00A72846" w:rsidP="00A72846">
            <w:pPr>
              <w:spacing w:after="0" w:line="240" w:lineRule="auto"/>
              <w:rPr>
                <w:sz w:val="26"/>
                <w:szCs w:val="26"/>
                <w:lang w:eastAsia="ru-RU"/>
              </w:rPr>
            </w:pPr>
            <w:r w:rsidRPr="00A72846">
              <w:rPr>
                <w:sz w:val="26"/>
                <w:szCs w:val="26"/>
                <w:lang w:eastAsia="ru-RU"/>
              </w:rPr>
              <w:t>(по согласованию)</w:t>
            </w:r>
          </w:p>
        </w:tc>
      </w:tr>
      <w:tr w:rsidR="00A72846" w:rsidRPr="00A72846" w:rsidTr="00D20455">
        <w:tc>
          <w:tcPr>
            <w:tcW w:w="3085" w:type="dxa"/>
            <w:shd w:val="clear" w:color="auto" w:fill="auto"/>
          </w:tcPr>
          <w:p w:rsidR="00A72846" w:rsidRPr="00A72846" w:rsidRDefault="00A72846" w:rsidP="00A72846">
            <w:pPr>
              <w:autoSpaceDE w:val="0"/>
              <w:autoSpaceDN w:val="0"/>
              <w:adjustRightInd w:val="0"/>
              <w:spacing w:after="0" w:line="240" w:lineRule="auto"/>
              <w:rPr>
                <w:sz w:val="26"/>
                <w:szCs w:val="26"/>
                <w:lang w:eastAsia="ru-RU"/>
              </w:rPr>
            </w:pPr>
            <w:r w:rsidRPr="00A72846">
              <w:rPr>
                <w:sz w:val="26"/>
                <w:szCs w:val="26"/>
                <w:lang w:eastAsia="ru-RU"/>
              </w:rPr>
              <w:t xml:space="preserve">Орлова </w:t>
            </w:r>
            <w:proofErr w:type="spellStart"/>
            <w:r w:rsidRPr="00A72846">
              <w:rPr>
                <w:sz w:val="26"/>
                <w:szCs w:val="26"/>
                <w:lang w:eastAsia="ru-RU"/>
              </w:rPr>
              <w:t>Ашхен</w:t>
            </w:r>
            <w:proofErr w:type="spellEnd"/>
            <w:r w:rsidRPr="00A72846">
              <w:rPr>
                <w:sz w:val="26"/>
                <w:szCs w:val="26"/>
                <w:lang w:eastAsia="ru-RU"/>
              </w:rPr>
              <w:t xml:space="preserve"> </w:t>
            </w:r>
            <w:proofErr w:type="spellStart"/>
            <w:r w:rsidRPr="00A72846">
              <w:rPr>
                <w:sz w:val="26"/>
                <w:szCs w:val="26"/>
                <w:lang w:eastAsia="ru-RU"/>
              </w:rPr>
              <w:t>Андирасовна</w:t>
            </w:r>
            <w:proofErr w:type="spellEnd"/>
          </w:p>
        </w:tc>
        <w:tc>
          <w:tcPr>
            <w:tcW w:w="6851" w:type="dxa"/>
            <w:shd w:val="clear" w:color="auto" w:fill="auto"/>
          </w:tcPr>
          <w:p w:rsidR="00A72846" w:rsidRPr="00A72846" w:rsidRDefault="00A72846" w:rsidP="00A72846">
            <w:pPr>
              <w:spacing w:after="0" w:line="240" w:lineRule="auto"/>
              <w:rPr>
                <w:sz w:val="26"/>
                <w:szCs w:val="26"/>
                <w:lang w:eastAsia="ru-RU"/>
              </w:rPr>
            </w:pPr>
            <w:r w:rsidRPr="00A72846">
              <w:rPr>
                <w:sz w:val="26"/>
                <w:szCs w:val="26"/>
                <w:lang w:eastAsia="ru-RU"/>
              </w:rPr>
              <w:t>начальник отдела строительства и архитектуры Администрации Мясниковского района (по согласованию)</w:t>
            </w:r>
          </w:p>
        </w:tc>
      </w:tr>
    </w:tbl>
    <w:p w:rsidR="00A72846" w:rsidRPr="00A72846" w:rsidRDefault="00A72846" w:rsidP="00A72846">
      <w:pPr>
        <w:autoSpaceDE w:val="0"/>
        <w:autoSpaceDN w:val="0"/>
        <w:adjustRightInd w:val="0"/>
        <w:spacing w:after="0" w:line="240" w:lineRule="auto"/>
        <w:jc w:val="center"/>
        <w:rPr>
          <w:lang w:eastAsia="ru-RU"/>
        </w:rPr>
      </w:pPr>
    </w:p>
    <w:p w:rsidR="003009D7" w:rsidRPr="00A72846" w:rsidRDefault="003009D7" w:rsidP="00A72846"/>
    <w:sectPr w:rsidR="003009D7" w:rsidRPr="00A72846" w:rsidSect="00EE1F5B">
      <w:pgSz w:w="11906" w:h="16838"/>
      <w:pgMar w:top="426" w:right="926" w:bottom="284" w:left="12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6C3B8C"/>
    <w:multiLevelType w:val="hybridMultilevel"/>
    <w:tmpl w:val="DFB242C8"/>
    <w:lvl w:ilvl="0" w:tplc="C72C6CE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2C057444"/>
    <w:multiLevelType w:val="multilevel"/>
    <w:tmpl w:val="37E80B22"/>
    <w:lvl w:ilvl="0">
      <w:start w:val="3"/>
      <w:numFmt w:val="decimal"/>
      <w:lvlText w:val="%1."/>
      <w:lvlJc w:val="left"/>
      <w:pPr>
        <w:ind w:left="450" w:hanging="450"/>
      </w:pPr>
      <w:rPr>
        <w:rFonts w:hint="default"/>
      </w:rPr>
    </w:lvl>
    <w:lvl w:ilvl="1">
      <w:start w:val="1"/>
      <w:numFmt w:val="decimal"/>
      <w:lvlText w:val="%1.%2."/>
      <w:lvlJc w:val="left"/>
      <w:pPr>
        <w:ind w:left="2340" w:hanging="720"/>
      </w:pPr>
      <w:rPr>
        <w:rFonts w:hint="default"/>
      </w:rPr>
    </w:lvl>
    <w:lvl w:ilvl="2">
      <w:start w:val="1"/>
      <w:numFmt w:val="decimal"/>
      <w:lvlText w:val="%1.%2.%3."/>
      <w:lvlJc w:val="left"/>
      <w:pPr>
        <w:ind w:left="3960" w:hanging="720"/>
      </w:pPr>
      <w:rPr>
        <w:rFonts w:hint="default"/>
      </w:rPr>
    </w:lvl>
    <w:lvl w:ilvl="3">
      <w:start w:val="1"/>
      <w:numFmt w:val="decimal"/>
      <w:lvlText w:val="%1.%2.%3.%4."/>
      <w:lvlJc w:val="left"/>
      <w:pPr>
        <w:ind w:left="5940" w:hanging="108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9540" w:hanging="1440"/>
      </w:pPr>
      <w:rPr>
        <w:rFonts w:hint="default"/>
      </w:rPr>
    </w:lvl>
    <w:lvl w:ilvl="6">
      <w:start w:val="1"/>
      <w:numFmt w:val="decimal"/>
      <w:lvlText w:val="%1.%2.%3.%4.%5.%6.%7."/>
      <w:lvlJc w:val="left"/>
      <w:pPr>
        <w:ind w:left="11520" w:hanging="1800"/>
      </w:pPr>
      <w:rPr>
        <w:rFonts w:hint="default"/>
      </w:rPr>
    </w:lvl>
    <w:lvl w:ilvl="7">
      <w:start w:val="1"/>
      <w:numFmt w:val="decimal"/>
      <w:lvlText w:val="%1.%2.%3.%4.%5.%6.%7.%8."/>
      <w:lvlJc w:val="left"/>
      <w:pPr>
        <w:ind w:left="13140" w:hanging="1800"/>
      </w:pPr>
      <w:rPr>
        <w:rFonts w:hint="default"/>
      </w:rPr>
    </w:lvl>
    <w:lvl w:ilvl="8">
      <w:start w:val="1"/>
      <w:numFmt w:val="decimal"/>
      <w:lvlText w:val="%1.%2.%3.%4.%5.%6.%7.%8.%9."/>
      <w:lvlJc w:val="left"/>
      <w:pPr>
        <w:ind w:left="15120" w:hanging="2160"/>
      </w:pPr>
      <w:rPr>
        <w:rFonts w:hint="default"/>
      </w:rPr>
    </w:lvl>
  </w:abstractNum>
  <w:abstractNum w:abstractNumId="2" w15:restartNumberingAfterBreak="0">
    <w:nsid w:val="2C0A34CD"/>
    <w:multiLevelType w:val="multilevel"/>
    <w:tmpl w:val="9FD08B9A"/>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15:restartNumberingAfterBreak="0">
    <w:nsid w:val="3240793D"/>
    <w:multiLevelType w:val="multilevel"/>
    <w:tmpl w:val="D156671C"/>
    <w:lvl w:ilvl="0">
      <w:start w:val="1"/>
      <w:numFmt w:val="decimal"/>
      <w:lvlText w:val="%1."/>
      <w:lvlJc w:val="left"/>
      <w:pPr>
        <w:ind w:left="1287" w:hanging="360"/>
      </w:pPr>
    </w:lvl>
    <w:lvl w:ilvl="1">
      <w:start w:val="1"/>
      <w:numFmt w:val="decimal"/>
      <w:isLgl/>
      <w:lvlText w:val="%1.%2."/>
      <w:lvlJc w:val="left"/>
      <w:pPr>
        <w:ind w:left="2007" w:hanging="720"/>
      </w:pPr>
      <w:rPr>
        <w:rFonts w:hint="default"/>
      </w:rPr>
    </w:lvl>
    <w:lvl w:ilvl="2">
      <w:start w:val="1"/>
      <w:numFmt w:val="decimal"/>
      <w:isLgl/>
      <w:lvlText w:val="%1.%2.%3."/>
      <w:lvlJc w:val="left"/>
      <w:pPr>
        <w:ind w:left="2367" w:hanging="720"/>
      </w:pPr>
      <w:rPr>
        <w:rFonts w:hint="default"/>
      </w:rPr>
    </w:lvl>
    <w:lvl w:ilvl="3">
      <w:start w:val="1"/>
      <w:numFmt w:val="decimal"/>
      <w:isLgl/>
      <w:lvlText w:val="%1.%2.%3.%4."/>
      <w:lvlJc w:val="left"/>
      <w:pPr>
        <w:ind w:left="3087" w:hanging="1080"/>
      </w:pPr>
      <w:rPr>
        <w:rFonts w:hint="default"/>
      </w:rPr>
    </w:lvl>
    <w:lvl w:ilvl="4">
      <w:start w:val="1"/>
      <w:numFmt w:val="decimal"/>
      <w:isLgl/>
      <w:lvlText w:val="%1.%2.%3.%4.%5."/>
      <w:lvlJc w:val="left"/>
      <w:pPr>
        <w:ind w:left="3447" w:hanging="1080"/>
      </w:pPr>
      <w:rPr>
        <w:rFonts w:hint="default"/>
      </w:rPr>
    </w:lvl>
    <w:lvl w:ilvl="5">
      <w:start w:val="1"/>
      <w:numFmt w:val="decimal"/>
      <w:isLgl/>
      <w:lvlText w:val="%1.%2.%3.%4.%5.%6."/>
      <w:lvlJc w:val="left"/>
      <w:pPr>
        <w:ind w:left="4167" w:hanging="1440"/>
      </w:pPr>
      <w:rPr>
        <w:rFonts w:hint="default"/>
      </w:rPr>
    </w:lvl>
    <w:lvl w:ilvl="6">
      <w:start w:val="1"/>
      <w:numFmt w:val="decimal"/>
      <w:isLgl/>
      <w:lvlText w:val="%1.%2.%3.%4.%5.%6.%7."/>
      <w:lvlJc w:val="left"/>
      <w:pPr>
        <w:ind w:left="4887" w:hanging="1800"/>
      </w:pPr>
      <w:rPr>
        <w:rFonts w:hint="default"/>
      </w:rPr>
    </w:lvl>
    <w:lvl w:ilvl="7">
      <w:start w:val="1"/>
      <w:numFmt w:val="decimal"/>
      <w:isLgl/>
      <w:lvlText w:val="%1.%2.%3.%4.%5.%6.%7.%8."/>
      <w:lvlJc w:val="left"/>
      <w:pPr>
        <w:ind w:left="5247" w:hanging="1800"/>
      </w:pPr>
      <w:rPr>
        <w:rFonts w:hint="default"/>
      </w:rPr>
    </w:lvl>
    <w:lvl w:ilvl="8">
      <w:start w:val="1"/>
      <w:numFmt w:val="decimal"/>
      <w:isLgl/>
      <w:lvlText w:val="%1.%2.%3.%4.%5.%6.%7.%8.%9."/>
      <w:lvlJc w:val="left"/>
      <w:pPr>
        <w:ind w:left="5967" w:hanging="2160"/>
      </w:pPr>
      <w:rPr>
        <w:rFonts w:hint="default"/>
      </w:rPr>
    </w:lvl>
  </w:abstractNum>
  <w:abstractNum w:abstractNumId="4" w15:restartNumberingAfterBreak="0">
    <w:nsid w:val="38346FD8"/>
    <w:multiLevelType w:val="multilevel"/>
    <w:tmpl w:val="2068C074"/>
    <w:lvl w:ilvl="0">
      <w:start w:val="2"/>
      <w:numFmt w:val="decimal"/>
      <w:lvlText w:val="%1."/>
      <w:lvlJc w:val="left"/>
      <w:pPr>
        <w:ind w:left="450" w:hanging="450"/>
      </w:pPr>
      <w:rPr>
        <w:rFonts w:hint="default"/>
      </w:rPr>
    </w:lvl>
    <w:lvl w:ilvl="1">
      <w:start w:val="1"/>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5" w15:restartNumberingAfterBreak="0">
    <w:nsid w:val="39484E79"/>
    <w:multiLevelType w:val="hybridMultilevel"/>
    <w:tmpl w:val="2D6A8FF6"/>
    <w:lvl w:ilvl="0" w:tplc="C72C6CEC">
      <w:start w:val="1"/>
      <w:numFmt w:val="bullet"/>
      <w:lvlText w:val=""/>
      <w:lvlJc w:val="left"/>
      <w:pPr>
        <w:ind w:left="2727" w:hanging="360"/>
      </w:pPr>
      <w:rPr>
        <w:rFonts w:ascii="Symbol" w:hAnsi="Symbol" w:hint="default"/>
      </w:rPr>
    </w:lvl>
    <w:lvl w:ilvl="1" w:tplc="04190003" w:tentative="1">
      <w:start w:val="1"/>
      <w:numFmt w:val="bullet"/>
      <w:lvlText w:val="o"/>
      <w:lvlJc w:val="left"/>
      <w:pPr>
        <w:ind w:left="3447" w:hanging="360"/>
      </w:pPr>
      <w:rPr>
        <w:rFonts w:ascii="Courier New" w:hAnsi="Courier New" w:cs="Courier New" w:hint="default"/>
      </w:rPr>
    </w:lvl>
    <w:lvl w:ilvl="2" w:tplc="04190005" w:tentative="1">
      <w:start w:val="1"/>
      <w:numFmt w:val="bullet"/>
      <w:lvlText w:val=""/>
      <w:lvlJc w:val="left"/>
      <w:pPr>
        <w:ind w:left="4167" w:hanging="360"/>
      </w:pPr>
      <w:rPr>
        <w:rFonts w:ascii="Wingdings" w:hAnsi="Wingdings" w:hint="default"/>
      </w:rPr>
    </w:lvl>
    <w:lvl w:ilvl="3" w:tplc="04190001" w:tentative="1">
      <w:start w:val="1"/>
      <w:numFmt w:val="bullet"/>
      <w:lvlText w:val=""/>
      <w:lvlJc w:val="left"/>
      <w:pPr>
        <w:ind w:left="4887" w:hanging="360"/>
      </w:pPr>
      <w:rPr>
        <w:rFonts w:ascii="Symbol" w:hAnsi="Symbol" w:hint="default"/>
      </w:rPr>
    </w:lvl>
    <w:lvl w:ilvl="4" w:tplc="04190003" w:tentative="1">
      <w:start w:val="1"/>
      <w:numFmt w:val="bullet"/>
      <w:lvlText w:val="o"/>
      <w:lvlJc w:val="left"/>
      <w:pPr>
        <w:ind w:left="5607" w:hanging="360"/>
      </w:pPr>
      <w:rPr>
        <w:rFonts w:ascii="Courier New" w:hAnsi="Courier New" w:cs="Courier New" w:hint="default"/>
      </w:rPr>
    </w:lvl>
    <w:lvl w:ilvl="5" w:tplc="04190005" w:tentative="1">
      <w:start w:val="1"/>
      <w:numFmt w:val="bullet"/>
      <w:lvlText w:val=""/>
      <w:lvlJc w:val="left"/>
      <w:pPr>
        <w:ind w:left="6327" w:hanging="360"/>
      </w:pPr>
      <w:rPr>
        <w:rFonts w:ascii="Wingdings" w:hAnsi="Wingdings" w:hint="default"/>
      </w:rPr>
    </w:lvl>
    <w:lvl w:ilvl="6" w:tplc="04190001" w:tentative="1">
      <w:start w:val="1"/>
      <w:numFmt w:val="bullet"/>
      <w:lvlText w:val=""/>
      <w:lvlJc w:val="left"/>
      <w:pPr>
        <w:ind w:left="7047" w:hanging="360"/>
      </w:pPr>
      <w:rPr>
        <w:rFonts w:ascii="Symbol" w:hAnsi="Symbol" w:hint="default"/>
      </w:rPr>
    </w:lvl>
    <w:lvl w:ilvl="7" w:tplc="04190003" w:tentative="1">
      <w:start w:val="1"/>
      <w:numFmt w:val="bullet"/>
      <w:lvlText w:val="o"/>
      <w:lvlJc w:val="left"/>
      <w:pPr>
        <w:ind w:left="7767" w:hanging="360"/>
      </w:pPr>
      <w:rPr>
        <w:rFonts w:ascii="Courier New" w:hAnsi="Courier New" w:cs="Courier New" w:hint="default"/>
      </w:rPr>
    </w:lvl>
    <w:lvl w:ilvl="8" w:tplc="04190005" w:tentative="1">
      <w:start w:val="1"/>
      <w:numFmt w:val="bullet"/>
      <w:lvlText w:val=""/>
      <w:lvlJc w:val="left"/>
      <w:pPr>
        <w:ind w:left="8487" w:hanging="360"/>
      </w:pPr>
      <w:rPr>
        <w:rFonts w:ascii="Wingdings" w:hAnsi="Wingdings" w:hint="default"/>
      </w:rPr>
    </w:lvl>
  </w:abstractNum>
  <w:abstractNum w:abstractNumId="6" w15:restartNumberingAfterBreak="0">
    <w:nsid w:val="415634DB"/>
    <w:multiLevelType w:val="hybridMultilevel"/>
    <w:tmpl w:val="56E6442C"/>
    <w:lvl w:ilvl="0" w:tplc="C72C6CE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3"/>
  </w:num>
  <w:num w:numId="2">
    <w:abstractNumId w:val="5"/>
  </w:num>
  <w:num w:numId="3">
    <w:abstractNumId w:val="2"/>
  </w:num>
  <w:num w:numId="4">
    <w:abstractNumId w:val="0"/>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8CD"/>
    <w:rsid w:val="00096D2E"/>
    <w:rsid w:val="003009D7"/>
    <w:rsid w:val="003C0B9B"/>
    <w:rsid w:val="00486FBC"/>
    <w:rsid w:val="005028CD"/>
    <w:rsid w:val="00A72846"/>
    <w:rsid w:val="00F20DC8"/>
    <w:rsid w:val="00F23643"/>
    <w:rsid w:val="00FB0D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8AC96"/>
  <w15:chartTrackingRefBased/>
  <w15:docId w15:val="{E6F8CDA1-52ED-4224-BD39-2A00D466B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3643"/>
    <w:pPr>
      <w:spacing w:after="200" w:line="276" w:lineRule="auto"/>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23643"/>
    <w:rPr>
      <w:color w:val="0563C1" w:themeColor="hyperlink"/>
      <w:u w:val="single"/>
    </w:rPr>
  </w:style>
  <w:style w:type="paragraph" w:customStyle="1" w:styleId="ConsPlusNonformat">
    <w:name w:val="ConsPlusNonformat"/>
    <w:rsid w:val="00F23643"/>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4">
    <w:name w:val="Balloon Text"/>
    <w:basedOn w:val="a"/>
    <w:link w:val="a5"/>
    <w:uiPriority w:val="99"/>
    <w:semiHidden/>
    <w:unhideWhenUsed/>
    <w:rsid w:val="003C0B9B"/>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3C0B9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921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6F52FF2C1BE1B5A6FAD940FF5EB7B4BE0BBAE7DCD674B06299C470084l5mBJ"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3C7D5919C711D1165C7A55CA033CDC5C13CA30449BA3B5223500E6394B421A00A5A7B863BF1D8888991CFBKER6J"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303049425E987FA67B91AE71375DF73EA741D1AC8B3869B2066269BD31A206442E8B9C311F829D074B8A4FD3r8O" TargetMode="External"/><Relationship Id="rId11" Type="http://schemas.openxmlformats.org/officeDocument/2006/relationships/hyperlink" Target="consultantplus://offline/ref=3C7D5919C711D1165C7A55CA033CDC5C13CA30449BA3B5223500E6394B421A00A5A7B863BF1D8888991CFEKER0J" TargetMode="External"/><Relationship Id="rId5" Type="http://schemas.openxmlformats.org/officeDocument/2006/relationships/hyperlink" Target="consultantplus://offline/ref=303049425E987FA67B91B07C2131A83BA04B88A78F3E67E65E3D32E066DArBO" TargetMode="External"/><Relationship Id="rId10" Type="http://schemas.openxmlformats.org/officeDocument/2006/relationships/hyperlink" Target="consultantplus://offline/ref=303049425E987FA67B91AE71375DF73EA741D1AC8B3869B2066269BD31A206442E8B9C311F829D074B8A4FD3r8O" TargetMode="External"/><Relationship Id="rId4" Type="http://schemas.openxmlformats.org/officeDocument/2006/relationships/webSettings" Target="webSettings.xml"/><Relationship Id="rId9" Type="http://schemas.openxmlformats.org/officeDocument/2006/relationships/hyperlink" Target="consultantplus://offline/ref=76F52FF2C1BE1B5A6FAD8A02E387244EE7B1F777C664455775C31C5DD352DD6C9A96A05BEF3B1AAFC38759lFm4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1432</Words>
  <Characters>8163</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Кравченко</dc:creator>
  <cp:keywords/>
  <dc:description/>
  <cp:lastModifiedBy>user</cp:lastModifiedBy>
  <cp:revision>3</cp:revision>
  <cp:lastPrinted>2025-06-23T13:23:00Z</cp:lastPrinted>
  <dcterms:created xsi:type="dcterms:W3CDTF">2025-06-23T13:19:00Z</dcterms:created>
  <dcterms:modified xsi:type="dcterms:W3CDTF">2025-06-23T13:23:00Z</dcterms:modified>
</cp:coreProperties>
</file>